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BD" w:rsidRPr="00E30ABD" w:rsidRDefault="00E30ABD" w:rsidP="00E30A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РЕКОМЕНДАЦИИ ПО ВЫПОЛНЕНИЮ ЗАДАНИЯ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</w:p>
    <w:p w:rsidR="00E30ABD" w:rsidRPr="00E30ABD" w:rsidRDefault="00E30ABD" w:rsidP="00E30A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Выбор темы</w:t>
      </w:r>
    </w:p>
    <w:p w:rsidR="00E30ABD" w:rsidRPr="00E30ABD" w:rsidRDefault="00E30ABD" w:rsidP="00E30A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Профессиональный рост руководителя невозможен без постоянного развития навыков личной эффективности. Эти навыки не связаны со спецификой вашей отрасли и местом, которое вы занимаете в организационной иерархии. Управление временем, навыки эффективного общения, нахождение баланса между работой и личной жизнью актуальны сегодня практически для каждого.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Среди предлагаемых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тьютором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тем выберите ту, которая Вам наиболее интересна и работа над которой поможет Вам в решении той или иной проблемы. Четко сформулируйте эту проблему. Описываемая Вами проблема должна быть не только актуальной для Вас лично, но и решаемой.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r w:rsidRPr="00E30ABD">
        <w:rPr>
          <w:rFonts w:ascii="Verdana" w:eastAsia="Times New Roman" w:hAnsi="Verdana" w:cs="Times New Roman"/>
          <w:i/>
          <w:iCs/>
          <w:color w:val="666666"/>
          <w:sz w:val="24"/>
          <w:szCs w:val="24"/>
          <w:lang w:eastAsia="ru-RU"/>
        </w:rPr>
        <w:t>Например, если по роду деятельности Вам приходится делать сложные математические расчеты, а у Вас для этого нет природных способностей, то тут очень сложно что-то изменить, но если Вы не можете себя организовать и выделить по часу в день для своего обучения, то решение этой проблемы зависит от Вашего знания инструментов и методов тайм-менеджмента и желания ими пользоваться на практике.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При описании ситуации надо выделить те аспекты, которые могли бы обеспечить полное ее понимание у человека, никогда не работавшего в описываемой Вами отрасли/организации.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Вы можете описывать ситуацию как ретроспективно, так и перспективно, то есть написать как о тех задачах, которые Вы уже решили, так и о тех, которые Вам только предстоит решать. Если Вы пишете о ситуации, которая имело место в прошлом, то недостаточно описывать свои успехи и достижения –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должен видеть, что, проведя детальный анализ прошлого опыта, вы выделили для себя «зону роста», расширив свой кругозор по теме с помощью материалов модуля либо дополнительной литературы. Зная собственные сильные и слабые места, мы можем устранить определенные недостатки, развив соответствующие компетенции и, что более важно, можем использовать свои наиболее сильные качества.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r w:rsidRPr="00E30ABD">
        <w:rPr>
          <w:rFonts w:ascii="Verdana" w:eastAsia="Times New Roman" w:hAnsi="Verdana" w:cs="Times New Roman"/>
          <w:i/>
          <w:iCs/>
          <w:color w:val="666666"/>
          <w:sz w:val="24"/>
          <w:szCs w:val="24"/>
          <w:lang w:eastAsia="ru-RU"/>
        </w:rPr>
        <w:t>Допустим, после нескольких месяцев мучений Вам пришлось уйти с предыдущего места работы. Начав анализировать ситуацию, Вы приходите к выводу, что поводом послужили постоянные стрессы и перегрузки, а более глубокой причиной - то, что Вы не смогли себя правильно презентовать. В итоге, деловые отношения выстроились так, что Вам поручили работу, не соответствующую Вашей квалификации и интересам, и Вы так и не смогли проявить себя.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При написании работы по проблеме, которая актуальна для Вас сейчас, также старайтесь сделать акцент на совершенствовании себя как менеджера.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</w:p>
    <w:p w:rsidR="00E30ABD" w:rsidRPr="00E30ABD" w:rsidRDefault="00E30ABD" w:rsidP="00E30A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Структура</w:t>
      </w:r>
    </w:p>
    <w:p w:rsidR="00E30ABD" w:rsidRPr="00E30ABD" w:rsidRDefault="00E30ABD" w:rsidP="00E30A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lastRenderedPageBreak/>
        <w:t> При написании эссе рекомендуется использовать следующую структурную схему:</w:t>
      </w:r>
    </w:p>
    <w:p w:rsidR="00E30ABD" w:rsidRPr="00E30ABD" w:rsidRDefault="00E30ABD" w:rsidP="00E30A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введение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, в котором раскрываются суть и значимость выбранной темы для Вас как менеджера и той организации, где Вы работаете/работали, формулируется управленческая проблема, которую предстоит решить либо было необходимо решить в прошлом;</w:t>
      </w:r>
    </w:p>
    <w:p w:rsidR="00E30ABD" w:rsidRPr="00E30ABD" w:rsidRDefault="00E30ABD" w:rsidP="00E30A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развитие темы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, в котором проводится аргументированное раскрытие темы на основе собранного материала (идеи, мнения по данной проблеме различных исследователей и представителей бизнеса, которые можно почерпнуть из дополнительных источников литературы и материалов дисциплины, результаты анализа проблемы, проведенного с помощью представленных ниже инструментов и моделей, гипотезы по возможным путям ее решения, Ваш аргументы в пользу лучшей из гипотез, план конкретных шагов и т. д.);</w:t>
      </w:r>
    </w:p>
    <w:p w:rsidR="00E30ABD" w:rsidRPr="00E30ABD" w:rsidRDefault="00E30ABD" w:rsidP="00E30A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заключение: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 обобщения и аргументированные выводы по теме с указанием области применения рассматриваемых Вами в эссе инструментов для Вас как менеджера в приложении к той организации, где Вы работаете/работали, а также возможности их использования Вашими коллегами из других организаций.</w:t>
      </w:r>
    </w:p>
    <w:p w:rsidR="00E30ABD" w:rsidRPr="00E30ABD" w:rsidRDefault="00E30ABD" w:rsidP="00E30AB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Для того чтобы работа была убедительной, опишите факты, мнения заинтересованных сторон, свою роль как менеджера в управлении ситуацией, аргументируйте, какие именно инструменты помогут/помогли бы Вам решить проблему с учетом особенностей именно Вашей организации, четко определив свою позицию.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Не забудьте, что структура работы должна отражать ее логическую целостность. Для того чтобы усилить Ваши аргументы и обеспечить наиболее полное понимание Вашей работы, Вы можете использовать:</w:t>
      </w:r>
    </w:p>
    <w:p w:rsidR="00E30ABD" w:rsidRPr="00E30ABD" w:rsidRDefault="00E30ABD" w:rsidP="00E30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аналогии;</w:t>
      </w:r>
    </w:p>
    <w:p w:rsidR="00E30ABD" w:rsidRPr="00E30ABD" w:rsidRDefault="00E30ABD" w:rsidP="00E30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метафоры;</w:t>
      </w:r>
    </w:p>
    <w:p w:rsidR="00E30ABD" w:rsidRPr="00E30ABD" w:rsidRDefault="00E30ABD" w:rsidP="00E30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иллюстрации;</w:t>
      </w:r>
    </w:p>
    <w:p w:rsidR="00E30ABD" w:rsidRPr="00E30ABD" w:rsidRDefault="00E30ABD" w:rsidP="00E30A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образные сравнения.</w:t>
      </w:r>
    </w:p>
    <w:p w:rsidR="00E30ABD" w:rsidRPr="00E30ABD" w:rsidRDefault="00E30ABD" w:rsidP="00E30AB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</w:pP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Чтобы анализ выявленных Вами управленческих или экономических проблем был более убедительным и понятным, рекомендуется использовать различные техники.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r w:rsidRPr="00E30ABD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Внимание!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Рекомендованные темы эссе публикуются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тьютором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на Форуме CДО: </w:t>
      </w:r>
      <w:hyperlink r:id="rId5" w:anchor="&amp;stype=sb&amp;sb=2&amp;step=413&amp;id=0&amp;type=fmsectionlist&amp;name=%D0%A4%D0%BE%D1%80%D1%83%D0%BC" w:history="1">
        <w:r w:rsidRPr="00E30ABD">
          <w:rPr>
            <w:rFonts w:ascii="Verdana" w:eastAsia="Times New Roman" w:hAnsi="Verdana" w:cs="Times New Roman"/>
            <w:color w:val="0085CF"/>
            <w:sz w:val="24"/>
            <w:szCs w:val="24"/>
            <w:u w:val="single"/>
            <w:lang w:eastAsia="ru-RU"/>
          </w:rPr>
          <w:t>Форум</w:t>
        </w:r>
      </w:hyperlink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 – </w:t>
      </w:r>
      <w:hyperlink r:id="rId6" w:anchor="&amp;stype=sb&amp;sb=1&amp;step=414&amp;id=8&amp;type=fmsectionlist&amp;name=%D0%AD%D0%BB%D0%B5%D0%BA%D1%82%D1%80%D0%BE%D0%BD%D0%BD%D1%8B%D0%B5+%D1%81%D0%B5%D0%BC%D0%B8%D0%BD%D0%B0%D1%80%D1%8B+%D0%BF%D0%BE+%D0%B4%D0%B8%D1%81%D1%86%D0%B8%D0%BF%D0%BB%D0%B8%D0%BD%D0%B0%D0%BC" w:history="1">
        <w:r w:rsidRPr="00E30ABD">
          <w:rPr>
            <w:rFonts w:ascii="Verdana" w:eastAsia="Times New Roman" w:hAnsi="Verdana" w:cs="Times New Roman"/>
            <w:color w:val="0085CF"/>
            <w:sz w:val="24"/>
            <w:szCs w:val="24"/>
            <w:u w:val="single"/>
            <w:lang w:eastAsia="ru-RU"/>
          </w:rPr>
          <w:t>Электронные семинары по дисциплинам</w:t>
        </w:r>
      </w:hyperlink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 – Семинары по дисциплине 06-COM: Навыки личной эффективности менеджера.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Объем эссе должен составлять от 6 000 до 12 000 печатных знаков (3-7 страниц 12 кеглем через 1,5 интервала).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За использование в работе дополнительных не рассматриваемых в ходе изучения дисциплины материалов Вы сможете получить дополнительные баллы.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lastRenderedPageBreak/>
        <w:t xml:space="preserve">Пожалуйста, учтите, что прямое копирование (не цитирование!) фрагментов выложенных в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Internet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рефератов, блогов, статей и печатных изданий квалифицируется как плагиат и дает право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тьютору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на выставление неудовлетворительной оценки и ходатайство об отчислении с программы.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Если Вы считаете, что в Вашей работе затрагивается конфиденциальная информация, направьте выполненное задание на проверку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тьютору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по электронной почте.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Наряду с предложенными на форуме темами эссе, Вы можете также рассмотреть и другие проблемные ситуации, которые, на Ваш взгляд, могут послужить хорошей иллюстрацией к тому, каким образом могут повысить личную эффективность руководители разных уровней управления, и их рассмотрение для Вас как менеджера важно именно сегодня. Если Вы планируете выбрать тему, выходящую за рамки предложенного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тьютором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перечня, Вашу инициативу необходимо согласовать с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тьютором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, курирующим данную дисциплину, направив ему краткое описание темы, обоснование ее значимости для Вас и получив от него одобрение или уточняющие рекомендации.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 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Имейте в виду, что Вы выполняете письменные задания в первую очередь для себя, и уже потом – для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тьютора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или Ваших сокурсников, которым Вы можете дать возможность познакомиться с Вашей работой и Вашим опытом работы как менеджера, личными «наилучшими практиками», используемыми Вами для разрешения проблемных ситуаций.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 xml:space="preserve">В своей практике Вам наверняка приходится отчитываться перед высшим руководством, акционерами или инвесторами, и, если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на направленную ему работу ответит, что Ваша аргументация не полна, или что выводы не очевидны, не надо сильно расстраиваться - такое может случиться с Вами и на рабочем месте, если Вы поторопились и не продумали свой доклад и перечень приводимых Вами на совещании аргументов. Отложите ненадолго свою работу и рецензию </w:t>
      </w:r>
      <w:proofErr w:type="spellStart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тьютора</w:t>
      </w:r>
      <w:proofErr w:type="spellEnd"/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, сделайте паузу, потом переработайте материал заново.</w:t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r w:rsidRPr="00E30ABD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  <w:t>ТЕМЫ:</w:t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Роль руководителя (менеджера) в процессе создания </w:t>
      </w:r>
      <w:proofErr w:type="spellStart"/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клиенториентированного</w:t>
      </w:r>
      <w:proofErr w:type="spellEnd"/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управления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Управление временем и делегирование полномочий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Роли менеджера, обусловленные развитием информационных систем и технологий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Социальные сети в менеджерской практике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Лидеры в организации, эффективность их адаптации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Особенности целеполагания на различных уровнях организационной иерархии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Эффективные совещания: как сократить время совещаний и сделать их более результативными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lastRenderedPageBreak/>
        <w:t>• Переговоры в духе «выиграл – выиграл»: цели, условия, ограничения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Жесткие переговоры: цели, условия, ограничения. Сценарий успеха.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Эмпатическое общение: как добиться взаимопонимания с самым трудным собеседником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• Корпоративный </w:t>
      </w:r>
      <w:proofErr w:type="spellStart"/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дресс</w:t>
      </w:r>
      <w:proofErr w:type="spellEnd"/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-код и его влияние на успех организации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Роль имиджа в эффективном взаимодействии с партнерами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«Худой мир лучше доброй ссоры»? или конструктивные возможности конфликта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Эффективная работа с информацией как фактор упорядочивания проблем и поиска решений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Влияние установок на общение на стиль работы менеджера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Применение техник регуляции эмоциональных состояний в переговорах</w:t>
      </w:r>
      <w:r w:rsidRPr="00E30ABD">
        <w:rPr>
          <w:rFonts w:ascii="Tahoma" w:hAnsi="Tahoma" w:cs="Tahoma"/>
          <w:color w:val="000000"/>
          <w:sz w:val="24"/>
          <w:szCs w:val="24"/>
        </w:rPr>
        <w:br/>
      </w:r>
      <w:r w:rsidRPr="00E30ABD">
        <w:rPr>
          <w:rFonts w:ascii="Tahoma" w:hAnsi="Tahoma" w:cs="Tahoma"/>
          <w:color w:val="000000"/>
          <w:sz w:val="24"/>
          <w:szCs w:val="24"/>
          <w:shd w:val="clear" w:color="auto" w:fill="FFFFFF"/>
        </w:rPr>
        <w:t>• Способы контроля в зависимости от типа мотивации сотрудников.</w:t>
      </w:r>
    </w:p>
    <w:p w:rsidR="00757EDB" w:rsidRPr="00E30ABD" w:rsidRDefault="00757EDB">
      <w:pPr>
        <w:rPr>
          <w:sz w:val="24"/>
          <w:szCs w:val="24"/>
        </w:rPr>
      </w:pPr>
    </w:p>
    <w:sectPr w:rsidR="00757EDB" w:rsidRPr="00E3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22F8B"/>
    <w:multiLevelType w:val="multilevel"/>
    <w:tmpl w:val="31944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44463"/>
    <w:multiLevelType w:val="multilevel"/>
    <w:tmpl w:val="A43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5F0DCF"/>
    <w:multiLevelType w:val="multilevel"/>
    <w:tmpl w:val="F40C2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553C6"/>
    <w:multiLevelType w:val="multilevel"/>
    <w:tmpl w:val="25DA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BC"/>
    <w:rsid w:val="00757EDB"/>
    <w:rsid w:val="00CC5CBC"/>
    <w:rsid w:val="00E3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BD5A"/>
  <w15:chartTrackingRefBased/>
  <w15:docId w15:val="{916EC7D7-CDC1-4486-8A5C-D02A74EA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0ABD"/>
    <w:rPr>
      <w:b/>
      <w:bCs/>
    </w:rPr>
  </w:style>
  <w:style w:type="character" w:styleId="a4">
    <w:name w:val="Emphasis"/>
    <w:basedOn w:val="a0"/>
    <w:uiPriority w:val="20"/>
    <w:qFormat/>
    <w:rsid w:val="00E30ABD"/>
    <w:rPr>
      <w:i/>
      <w:iCs/>
    </w:rPr>
  </w:style>
  <w:style w:type="character" w:styleId="a5">
    <w:name w:val="Hyperlink"/>
    <w:basedOn w:val="a0"/>
    <w:uiPriority w:val="99"/>
    <w:semiHidden/>
    <w:unhideWhenUsed/>
    <w:rsid w:val="00E30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.mba.ru/mira/" TargetMode="External"/><Relationship Id="rId5" Type="http://schemas.openxmlformats.org/officeDocument/2006/relationships/hyperlink" Target="http://lms.mba.ru/mi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Vakademe</dc:creator>
  <cp:keywords/>
  <dc:description/>
  <cp:lastModifiedBy>Vakademe</cp:lastModifiedBy>
  <cp:revision>2</cp:revision>
  <dcterms:created xsi:type="dcterms:W3CDTF">2018-12-29T10:14:00Z</dcterms:created>
  <dcterms:modified xsi:type="dcterms:W3CDTF">2018-12-29T10:18:00Z</dcterms:modified>
</cp:coreProperties>
</file>