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87C" w:rsidRDefault="0015187C" w:rsidP="001518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1.</w:t>
      </w:r>
    </w:p>
    <w:p w:rsidR="0015187C" w:rsidRDefault="0015187C" w:rsidP="001518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0B3">
        <w:rPr>
          <w:rFonts w:ascii="Times New Roman" w:hAnsi="Times New Roman" w:cs="Times New Roman"/>
          <w:b/>
          <w:sz w:val="28"/>
          <w:szCs w:val="28"/>
        </w:rPr>
        <w:t>Ответить на все вопросы теста. В каждом вопросе один правильный ответ. Выбраный ответ выделять полужирным и подчеркиванием. Отвечаете в этом документе и его же прикрепляете.</w:t>
      </w:r>
    </w:p>
    <w:p w:rsidR="0015187C" w:rsidRDefault="0015187C" w:rsidP="001518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считается пройденным при условии, что как минимум на десять вопросов будет дан правильный ответ.</w:t>
      </w:r>
    </w:p>
    <w:p w:rsidR="00CB1CFC" w:rsidRPr="00C450B3" w:rsidRDefault="00CB1CFC" w:rsidP="00151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1. Система управления — это: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1) совокупность действий, </w:t>
      </w:r>
      <w:r w:rsidR="00CB1CFC">
        <w:rPr>
          <w:rFonts w:ascii="Times New Roman" w:hAnsi="Times New Roman" w:cs="Times New Roman"/>
          <w:sz w:val="28"/>
          <w:szCs w:val="28"/>
        </w:rPr>
        <w:t>определяющих направление управ</w:t>
      </w:r>
      <w:r w:rsidRPr="00CB1CFC">
        <w:rPr>
          <w:rFonts w:ascii="Times New Roman" w:hAnsi="Times New Roman" w:cs="Times New Roman"/>
          <w:sz w:val="28"/>
          <w:szCs w:val="28"/>
        </w:rPr>
        <w:t>ленческой </w:t>
      </w:r>
      <w:r w:rsidR="00CB1CF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B1CFC">
        <w:rPr>
          <w:rFonts w:ascii="Times New Roman" w:hAnsi="Times New Roman" w:cs="Times New Roman"/>
          <w:sz w:val="28"/>
          <w:szCs w:val="28"/>
        </w:rPr>
        <w:t>деяте</w:t>
      </w:r>
      <w:r w:rsidR="00CB1CFC">
        <w:rPr>
          <w:rFonts w:ascii="Times New Roman" w:hAnsi="Times New Roman" w:cs="Times New Roman"/>
          <w:sz w:val="28"/>
          <w:szCs w:val="28"/>
        </w:rPr>
        <w:t>л</w:t>
      </w:r>
      <w:r w:rsidRPr="00CB1CFC">
        <w:rPr>
          <w:rFonts w:ascii="Times New Roman" w:hAnsi="Times New Roman" w:cs="Times New Roman"/>
          <w:sz w:val="28"/>
          <w:szCs w:val="28"/>
        </w:rPr>
        <w:t xml:space="preserve">ьности;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совокупность взаимосвязанных элементов в пространстве;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3) субъект управления организацией, имеющей иерархическое  строение. </w:t>
      </w:r>
    </w:p>
    <w:p w:rsidR="00CB1CFC" w:rsidRDefault="00CB1CF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2. Системный анализ — это: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конструктивное направление исследования процессов  управления;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2) совокупность методов и</w:t>
      </w:r>
      <w:r w:rsidR="00CB1CFC">
        <w:rPr>
          <w:rFonts w:ascii="Times New Roman" w:hAnsi="Times New Roman" w:cs="Times New Roman"/>
          <w:sz w:val="28"/>
          <w:szCs w:val="28"/>
        </w:rPr>
        <w:t> моделей, направленных на реше</w:t>
      </w:r>
      <w:r w:rsidRPr="00CB1CFC">
        <w:rPr>
          <w:rFonts w:ascii="Times New Roman" w:hAnsi="Times New Roman" w:cs="Times New Roman"/>
          <w:sz w:val="28"/>
          <w:szCs w:val="28"/>
        </w:rPr>
        <w:t>ние задач </w:t>
      </w:r>
      <w:r w:rsidR="00CB1CF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CB1CFC">
        <w:rPr>
          <w:rFonts w:ascii="Times New Roman" w:hAnsi="Times New Roman" w:cs="Times New Roman"/>
          <w:sz w:val="28"/>
          <w:szCs w:val="28"/>
        </w:rPr>
        <w:t xml:space="preserve">исследования организации;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методы изучения задач системы управления.  </w:t>
      </w:r>
    </w:p>
    <w:p w:rsidR="00CB1CFC" w:rsidRDefault="00CB1CF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>3. Комплексное исследование систем управления предполагает: 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 1) изучение условий и факторов деятельности системы;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изучение механизма функционирования системы;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изучение схемы управления системы.  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B6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4. Исследование систем управления как систем принятия решений  </w:t>
      </w:r>
      <w:r w:rsidR="002B1AB6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B1CFC">
        <w:rPr>
          <w:rFonts w:ascii="Times New Roman" w:hAnsi="Times New Roman" w:cs="Times New Roman"/>
          <w:b/>
          <w:sz w:val="28"/>
          <w:szCs w:val="28"/>
        </w:rPr>
        <w:t>осуществляется с помощью:</w:t>
      </w:r>
      <w:r w:rsidRPr="00CB1CFC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параметрического исследования;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2) экспертного метода; 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организационного моделирования;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4) факторного анализа.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 Глобальная цель функционирования — это: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цель всей организации;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цель отдельного структурного подразделения;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цель отдельного руководителя.  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6. Критический путь сетевой модели — это: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самый длинный путь;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2) самый короткий путь. 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7. Эффективность управления — это: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одни из итоговых характеристик управления;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2) соотношение результата</w:t>
      </w:r>
      <w:r w:rsidR="002B1AB6">
        <w:rPr>
          <w:rFonts w:ascii="Times New Roman" w:hAnsi="Times New Roman" w:cs="Times New Roman"/>
          <w:sz w:val="28"/>
          <w:szCs w:val="28"/>
        </w:rPr>
        <w:t xml:space="preserve"> управленческой деятельности и </w:t>
      </w:r>
      <w:r w:rsidRPr="00CB1CFC">
        <w:rPr>
          <w:rFonts w:ascii="Times New Roman" w:hAnsi="Times New Roman" w:cs="Times New Roman"/>
          <w:sz w:val="28"/>
          <w:szCs w:val="28"/>
        </w:rPr>
        <w:t xml:space="preserve">затраченных ресурсов;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показатель деятельности отдельных исполнителей и руководителей.  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8. Объектом исследования организационных структур являются: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функциональное разделение труда;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2) технология принятия управленческих решений; 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3) состав и численность с</w:t>
      </w:r>
      <w:r w:rsidR="002B1AB6">
        <w:rPr>
          <w:rFonts w:ascii="Times New Roman" w:hAnsi="Times New Roman" w:cs="Times New Roman"/>
          <w:sz w:val="28"/>
          <w:szCs w:val="28"/>
        </w:rPr>
        <w:t>труктурных подразделений на каж</w:t>
      </w:r>
      <w:r w:rsidRPr="00CB1CFC">
        <w:rPr>
          <w:rFonts w:ascii="Times New Roman" w:hAnsi="Times New Roman" w:cs="Times New Roman"/>
          <w:sz w:val="28"/>
          <w:szCs w:val="28"/>
        </w:rPr>
        <w:t>дом уровне</w:t>
      </w:r>
      <w:r w:rsidR="002B1AB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B1CFC">
        <w:rPr>
          <w:rFonts w:ascii="Times New Roman" w:hAnsi="Times New Roman" w:cs="Times New Roman"/>
          <w:sz w:val="28"/>
          <w:szCs w:val="28"/>
        </w:rPr>
        <w:t>управления.  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9. Проектирование систем управления осуществляется с целью: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анализа систем управления;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оптимизации систем управления;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изменения штатного расписания.  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lastRenderedPageBreak/>
        <w:t>10. Проектирование управленческих решений необходимо в связи</w:t>
      </w:r>
      <w:r w:rsidRPr="00CB1CFC">
        <w:rPr>
          <w:rFonts w:ascii="Times New Roman" w:hAnsi="Times New Roman" w:cs="Times New Roman"/>
          <w:sz w:val="28"/>
          <w:szCs w:val="28"/>
        </w:rPr>
        <w:t> </w:t>
      </w:r>
      <w:r w:rsidR="002B1AB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B1CFC">
        <w:rPr>
          <w:rFonts w:ascii="Times New Roman" w:hAnsi="Times New Roman" w:cs="Times New Roman"/>
          <w:b/>
          <w:sz w:val="28"/>
          <w:szCs w:val="28"/>
        </w:rPr>
        <w:t xml:space="preserve">следующим: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совершенствованием организационной технологии;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исследованием целей организации;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мотивацией сотрудников.  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11. Главные особенности организации систем управления: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трудности функционального разделения исследований;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четко выраженная зависимость от типа исследования;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3) невозможность планирования временных периодов исследования. 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12. Методом тестирования лучше исследуются: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любые проблемы;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проблемы организационного поведения;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3) локальные проблемы.  </w:t>
      </w:r>
    </w:p>
    <w:p w:rsidR="002B1AB6" w:rsidRDefault="002B1AB6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CFC">
        <w:rPr>
          <w:rFonts w:ascii="Times New Roman" w:hAnsi="Times New Roman" w:cs="Times New Roman"/>
          <w:b/>
          <w:sz w:val="28"/>
          <w:szCs w:val="28"/>
        </w:rPr>
        <w:t xml:space="preserve">13. Проблема в системе управления — это: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1) признак системы управления;  </w:t>
      </w:r>
    </w:p>
    <w:p w:rsidR="0015187C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 xml:space="preserve">2) противоречие требующее решения;  </w:t>
      </w:r>
    </w:p>
    <w:p w:rsidR="00AA2478" w:rsidRPr="00CB1CFC" w:rsidRDefault="0015187C" w:rsidP="00CB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CFC">
        <w:rPr>
          <w:rFonts w:ascii="Times New Roman" w:hAnsi="Times New Roman" w:cs="Times New Roman"/>
          <w:sz w:val="28"/>
          <w:szCs w:val="28"/>
        </w:rPr>
        <w:t>3) направление исследования системы управления. </w:t>
      </w:r>
    </w:p>
    <w:sectPr w:rsidR="00AA2478" w:rsidRPr="00CB1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5187C"/>
    <w:rsid w:val="0015187C"/>
    <w:rsid w:val="002B1AB6"/>
    <w:rsid w:val="00AA2478"/>
    <w:rsid w:val="00CB1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430</Words>
  <Characters>2452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Аэро</dc:creator>
  <cp:keywords/>
  <dc:description/>
  <cp:lastModifiedBy>Аэро</cp:lastModifiedBy>
  <cp:revision>4</cp:revision>
  <dcterms:created xsi:type="dcterms:W3CDTF">2020-04-26T10:36:00Z</dcterms:created>
  <dcterms:modified xsi:type="dcterms:W3CDTF">2020-04-26T10:43:00Z</dcterms:modified>
</cp:coreProperties>
</file>