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883" w:rsidRPr="00260C94" w:rsidRDefault="007322C7" w:rsidP="00260C94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АННОТАЦИЯ</w:t>
      </w:r>
    </w:p>
    <w:p w:rsidR="007322C7" w:rsidRPr="00260C94" w:rsidRDefault="007322C7" w:rsidP="00260C9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5A8F" w:rsidRPr="00260C94" w:rsidRDefault="007322C7" w:rsidP="00260C9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В д</w:t>
      </w:r>
      <w:r w:rsidR="008B59BE"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анной квалификационной работе проведен анализ и расчет электрических нагрузок многоквартирного дома. Выпускная работа состоит из пояснительной записки на 71 страницу,  введения, восьми глав, </w:t>
      </w:r>
      <w:r w:rsidR="00685347"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включающих 10 рисунков и 9 таблицы, </w:t>
      </w:r>
      <w:r w:rsidR="008B59BE"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списка из 44 источников литературы, в том числе 5 источников на иностранном языке и графической части на 5 листах</w:t>
      </w:r>
      <w:r w:rsidR="00695A8F"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322C7" w:rsidRPr="00260C94" w:rsidRDefault="00695A8F" w:rsidP="00260C9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Ключевым вопросом дипломной работы является выбор схемы внешнего электроснабжения, выбор источника питания.</w:t>
      </w:r>
    </w:p>
    <w:p w:rsidR="00C62718" w:rsidRPr="00260C94" w:rsidRDefault="00C62718" w:rsidP="00260C9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В представленной работе разрабатывается система электроснабжения жилого здания, производится полный анализ и расчет электрических нагрузок, питающих сетей, выбор коммутационной аппаратуры, светотехнический расчет. Электрооборудование девятиэтажного жилого дома выполнено в соответствии с требованиями правил устройства электроустановок, СП 31-110- 2003, СНИП 23-05-95, СНИП 21-02-99, СанПиН 2.2.112.1.1276-03, ГОСТ Р50571-1-15.</w:t>
      </w:r>
    </w:p>
    <w:p w:rsidR="00C62718" w:rsidRPr="00260C94" w:rsidRDefault="00C62718" w:rsidP="00260C9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Цель выпускной квалификационной работы – модернизация системы электроснабжения многоквартирного жилого дома согласно современным нагрузкам, строительным нормам и правилам.</w:t>
      </w:r>
    </w:p>
    <w:p w:rsidR="00551FDB" w:rsidRPr="008A03ED" w:rsidRDefault="00551FDB" w:rsidP="00551FDB">
      <w:pPr>
        <w:pStyle w:val="a3"/>
        <w:spacing w:line="360" w:lineRule="auto"/>
        <w:ind w:left="0" w:firstLine="709"/>
        <w:rPr>
          <w:noProof/>
        </w:rPr>
      </w:pPr>
      <w:proofErr w:type="gramStart"/>
      <w:r w:rsidRPr="008A03ED">
        <w:rPr>
          <w:noProof/>
        </w:rPr>
        <w:t>Та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ким обра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зом вне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дре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ние ме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роприятий по эле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ктросна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бже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нию жилого зда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ния, пре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доста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вле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нных в ра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боте, являе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тся совре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ме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нным и 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ктуа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льным, та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к ка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к выполне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ны с уче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том тре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бова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ний, пре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дъявляе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мых к эле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ктроуста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новка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м жилых зда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ний и согла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суе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тся</w:t>
      </w:r>
      <w:proofErr w:type="gramEnd"/>
      <w:r w:rsidRPr="008A03ED">
        <w:rPr>
          <w:noProof/>
        </w:rPr>
        <w:t xml:space="preserve"> с на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циона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льными доктрина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ми о сохра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нии здоровья гра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жда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 Российской Фе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де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ра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ции и эне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ргосбе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ре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же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 xml:space="preserve">нии. </w:t>
      </w:r>
      <w:proofErr w:type="gramStart"/>
      <w:r w:rsidRPr="008A03ED">
        <w:rPr>
          <w:noProof/>
        </w:rPr>
        <w:t>С уста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новкой 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ппа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ра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тов устройств за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щитного отключе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ния ре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зко снижа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т риск бытовых эле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ктротра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вм у на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се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ле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ния, что приводит эле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ктроуста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новку ква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ртиры в соотве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тствие с де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йствующими норма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ми по эле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ктробе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зопа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сности и пожа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робе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зопа</w:t>
      </w:r>
      <w:r w:rsidRPr="008A03ED">
        <w:rPr>
          <w:rFonts w:ascii="Onyx" w:hAnsi="Onyx"/>
          <w:noProof/>
          <w:color w:val="808080"/>
          <w:spacing w:val="-60"/>
          <w:sz w:val="16"/>
        </w:rPr>
        <w:t>.</w:t>
      </w:r>
      <w:r w:rsidRPr="008A03ED">
        <w:rPr>
          <w:noProof/>
        </w:rPr>
        <w:t>сности.</w:t>
      </w:r>
      <w:proofErr w:type="gramEnd"/>
    </w:p>
    <w:p w:rsidR="00C62718" w:rsidRPr="00260C94" w:rsidRDefault="00C62718" w:rsidP="00260C94">
      <w:pPr>
        <w:pStyle w:val="a3"/>
        <w:spacing w:line="360" w:lineRule="auto"/>
        <w:ind w:left="0" w:firstLine="709"/>
        <w:rPr>
          <w:noProof/>
          <w:color w:val="000000" w:themeColor="text1"/>
        </w:rPr>
      </w:pPr>
      <w:bookmarkStart w:id="0" w:name="_GoBack"/>
      <w:bookmarkEnd w:id="0"/>
      <w:r w:rsidRPr="00260C94">
        <w:rPr>
          <w:noProof/>
          <w:color w:val="000000" w:themeColor="text1"/>
        </w:rPr>
        <w:t>В ходе моде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рниза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ции использова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на те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хниче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ска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я докуме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нта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 xml:space="preserve">ция и </w:t>
      </w:r>
      <w:r w:rsidRPr="00260C94">
        <w:rPr>
          <w:noProof/>
          <w:color w:val="000000" w:themeColor="text1"/>
        </w:rPr>
        <w:lastRenderedPageBreak/>
        <w:t>лите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ра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тура список которой прила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га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тся. Моде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рниза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ция выполне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на с уче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том после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дних достиже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ний в обла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сти эле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ктросна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бже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ния и в соотве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тствии с тре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бова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ниями пра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вил устройства эле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ктроуста</w:t>
      </w:r>
      <w:r w:rsidRPr="00260C94">
        <w:rPr>
          <w:noProof/>
          <w:color w:val="000000" w:themeColor="text1"/>
          <w:spacing w:val="-60"/>
        </w:rPr>
        <w:t>.</w:t>
      </w:r>
      <w:r w:rsidRPr="00260C94">
        <w:rPr>
          <w:noProof/>
          <w:color w:val="000000" w:themeColor="text1"/>
        </w:rPr>
        <w:t>новок.</w:t>
      </w:r>
    </w:p>
    <w:p w:rsidR="00260C94" w:rsidRPr="00260C94" w:rsidRDefault="00260C94" w:rsidP="00260C94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260C94" w:rsidRPr="00260C94" w:rsidRDefault="00260C94" w:rsidP="00260C94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СОДЕРЖАНИЕ  </w:t>
      </w:r>
    </w:p>
    <w:bookmarkStart w:id="1" w:name="_bookmark0" w:displacedByCustomXml="next"/>
    <w:bookmarkEnd w:id="1" w:displacedByCustomXml="next"/>
    <w:bookmarkStart w:id="2" w:name="ВВЕДЕНИЕ" w:displacedByCustomXml="next"/>
    <w:bookmarkEnd w:id="2" w:displacedByCustomXml="next"/>
    <w:bookmarkStart w:id="3" w:name="_Toc31542691" w:displacedByCustomXml="next"/>
    <w:sdt>
      <w:sdtPr>
        <w:rPr>
          <w:color w:val="000000" w:themeColor="text1"/>
        </w:rPr>
        <w:id w:val="-171805866"/>
        <w:docPartObj>
          <w:docPartGallery w:val="Table of Contents"/>
          <w:docPartUnique/>
        </w:docPartObj>
      </w:sdtPr>
      <w:sdtEndPr>
        <w:rPr>
          <w:rFonts w:eastAsiaTheme="minorHAnsi"/>
          <w:lang w:eastAsia="en-US" w:bidi="ar-SA"/>
        </w:rPr>
      </w:sdtEndPr>
      <w:sdtContent>
        <w:p w:rsidR="00260C94" w:rsidRPr="00260C94" w:rsidRDefault="00260C94" w:rsidP="00260C94">
          <w:pPr>
            <w:pStyle w:val="1"/>
            <w:tabs>
              <w:tab w:val="right" w:leader="dot" w:pos="9349"/>
            </w:tabs>
            <w:spacing w:before="0" w:line="360" w:lineRule="auto"/>
            <w:ind w:left="0" w:right="0" w:firstLine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r w:rsidRPr="00260C94">
            <w:rPr>
              <w:color w:val="000000" w:themeColor="text1"/>
            </w:rPr>
            <w:fldChar w:fldCharType="begin"/>
          </w:r>
          <w:r w:rsidRPr="00260C94">
            <w:rPr>
              <w:color w:val="000000" w:themeColor="text1"/>
            </w:rPr>
            <w:instrText xml:space="preserve"> TOC \o "1-3" \h \z \u </w:instrText>
          </w:r>
          <w:r w:rsidRPr="00260C94">
            <w:rPr>
              <w:color w:val="000000" w:themeColor="text1"/>
            </w:rPr>
            <w:fldChar w:fldCharType="separate"/>
          </w:r>
          <w:hyperlink w:anchor="_Toc33542474" w:history="1">
            <w:r w:rsidRPr="00260C94">
              <w:rPr>
                <w:rStyle w:val="a9"/>
                <w:bCs/>
                <w:noProof/>
                <w:color w:val="000000" w:themeColor="text1"/>
              </w:rPr>
              <w:t>ВВЕДЕНИЕ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_Toc33542474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2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1"/>
            <w:tabs>
              <w:tab w:val="right" w:leader="dot" w:pos="9349"/>
            </w:tabs>
            <w:spacing w:before="0" w:line="360" w:lineRule="auto"/>
            <w:ind w:left="0" w:right="0" w:firstLine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75" w:history="1">
            <w:r w:rsidRPr="00260C94">
              <w:rPr>
                <w:rStyle w:val="a9"/>
                <w:bCs/>
                <w:noProof/>
                <w:color w:val="000000" w:themeColor="text1"/>
              </w:rPr>
              <w:t xml:space="preserve">1 </w:t>
            </w:r>
            <w:r w:rsidRPr="00260C94">
              <w:rPr>
                <w:rStyle w:val="a9"/>
                <w:noProof/>
                <w:color w:val="000000" w:themeColor="text1"/>
              </w:rPr>
              <w:t>Общие сведенья об объекте проектирования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_Toc33542475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4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2"/>
            <w:tabs>
              <w:tab w:val="right" w:leader="dot" w:pos="9349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76" w:history="1">
            <w:r w:rsidRPr="00260C94">
              <w:rPr>
                <w:rStyle w:val="a9"/>
                <w:bCs/>
                <w:noProof/>
                <w:color w:val="000000" w:themeColor="text1"/>
              </w:rPr>
              <w:t xml:space="preserve">1.1 </w:t>
            </w:r>
            <w:r w:rsidRPr="00260C94">
              <w:rPr>
                <w:rStyle w:val="a9"/>
                <w:noProof/>
                <w:color w:val="000000" w:themeColor="text1"/>
              </w:rPr>
              <w:t>Характеристика потребителей много квартирного дома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_Toc33542476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4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2"/>
            <w:tabs>
              <w:tab w:val="right" w:leader="dot" w:pos="9349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77" w:history="1">
            <w:r w:rsidRPr="00260C94">
              <w:rPr>
                <w:rStyle w:val="a9"/>
                <w:bCs/>
                <w:noProof/>
                <w:color w:val="000000" w:themeColor="text1"/>
              </w:rPr>
              <w:t xml:space="preserve">1.2 </w:t>
            </w:r>
            <w:r w:rsidRPr="00260C94">
              <w:rPr>
                <w:rStyle w:val="a9"/>
                <w:noProof/>
                <w:color w:val="000000" w:themeColor="text1"/>
              </w:rPr>
              <w:t>Технические решения при проектировании системы электроснабжения многоквартирного дома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_Toc33542477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5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1"/>
            <w:tabs>
              <w:tab w:val="right" w:leader="dot" w:pos="9349"/>
            </w:tabs>
            <w:spacing w:before="0" w:line="360" w:lineRule="auto"/>
            <w:ind w:left="0" w:right="0" w:firstLine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78" w:history="1">
            <w:r w:rsidRPr="00260C94">
              <w:rPr>
                <w:rStyle w:val="a9"/>
                <w:bCs/>
                <w:noProof/>
                <w:color w:val="000000" w:themeColor="text1"/>
              </w:rPr>
              <w:t xml:space="preserve">2 </w:t>
            </w:r>
            <w:r w:rsidRPr="00260C94">
              <w:rPr>
                <w:rStyle w:val="a9"/>
                <w:noProof/>
                <w:color w:val="000000" w:themeColor="text1"/>
              </w:rPr>
              <w:t>Расчет ожидаемых электрических нагрузок многоквартирного дома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_Toc33542478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8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2"/>
            <w:tabs>
              <w:tab w:val="right" w:leader="dot" w:pos="9349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79" w:history="1">
            <w:r w:rsidRPr="00260C94">
              <w:rPr>
                <w:rStyle w:val="a9"/>
                <w:bCs/>
                <w:noProof/>
                <w:color w:val="000000" w:themeColor="text1"/>
              </w:rPr>
              <w:t xml:space="preserve">2.1 </w:t>
            </w:r>
            <w:r w:rsidRPr="00260C94">
              <w:rPr>
                <w:rStyle w:val="a9"/>
                <w:noProof/>
                <w:color w:val="000000" w:themeColor="text1"/>
              </w:rPr>
              <w:t>Расчет ожидаемой бытовой нагрузки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_Toc33542479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8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2"/>
            <w:tabs>
              <w:tab w:val="right" w:leader="dot" w:pos="9349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80" w:history="1">
            <w:r w:rsidRPr="00260C94">
              <w:rPr>
                <w:rStyle w:val="a9"/>
                <w:noProof/>
                <w:color w:val="000000" w:themeColor="text1"/>
              </w:rPr>
              <w:t>2.2 Расчет системы освещения. Выбор осветительного оборудования для мест общего пользования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_Toc33542480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17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2"/>
            <w:tabs>
              <w:tab w:val="right" w:leader="dot" w:pos="9349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81" w:history="1">
            <w:r w:rsidRPr="00260C94">
              <w:rPr>
                <w:rStyle w:val="a9"/>
                <w:bCs/>
                <w:noProof/>
                <w:color w:val="000000" w:themeColor="text1"/>
              </w:rPr>
              <w:t xml:space="preserve">3  </w:t>
            </w:r>
            <w:r w:rsidRPr="00260C94">
              <w:rPr>
                <w:rStyle w:val="a9"/>
                <w:noProof/>
                <w:color w:val="000000" w:themeColor="text1"/>
              </w:rPr>
              <w:t>Выбор схемы внешнего электроснабжения, выбор источника питания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_Toc33542481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27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2"/>
            <w:tabs>
              <w:tab w:val="right" w:leader="dot" w:pos="9349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82" w:history="1">
            <w:r w:rsidRPr="00260C94">
              <w:rPr>
                <w:rStyle w:val="a9"/>
                <w:noProof/>
                <w:color w:val="000000" w:themeColor="text1"/>
              </w:rPr>
              <w:t>4 Выбор внутридомовой схемы электроснабжения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_Toc33542482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32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2"/>
            <w:tabs>
              <w:tab w:val="right" w:leader="dot" w:pos="9349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83" w:history="1">
            <w:r w:rsidRPr="00260C94">
              <w:rPr>
                <w:rStyle w:val="a9"/>
                <w:noProof/>
                <w:color w:val="000000" w:themeColor="text1"/>
              </w:rPr>
              <w:t>5 Расчет токов короткого замыкания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_Toc33542483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33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2"/>
            <w:tabs>
              <w:tab w:val="right" w:leader="dot" w:pos="9349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84" w:history="1">
            <w:r w:rsidRPr="00260C94">
              <w:rPr>
                <w:rStyle w:val="a9"/>
                <w:noProof/>
                <w:color w:val="000000" w:themeColor="text1"/>
              </w:rPr>
              <w:t>6 Расчет и выбор электрооборудования, проводников и способа их прокладки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_Toc33542484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34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2"/>
            <w:tabs>
              <w:tab w:val="right" w:leader="dot" w:pos="9349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85" w:history="1">
            <w:r w:rsidRPr="00260C94">
              <w:rPr>
                <w:rStyle w:val="a9"/>
                <w:noProof/>
                <w:color w:val="000000" w:themeColor="text1"/>
              </w:rPr>
              <w:t>6.1 Выбор марки и сечения проводов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_Toc33542485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34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2"/>
            <w:tabs>
              <w:tab w:val="right" w:leader="dot" w:pos="9349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86" w:history="1">
            <w:r w:rsidRPr="00260C94">
              <w:rPr>
                <w:rStyle w:val="a9"/>
                <w:noProof/>
                <w:color w:val="000000" w:themeColor="text1"/>
              </w:rPr>
              <w:t>6.2 Выбор автоматического выключателя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_Toc33542486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36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2"/>
            <w:tabs>
              <w:tab w:val="right" w:leader="dot" w:pos="9349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87" w:history="1">
            <w:r w:rsidRPr="00260C94">
              <w:rPr>
                <w:rStyle w:val="a9"/>
                <w:noProof/>
                <w:color w:val="000000" w:themeColor="text1"/>
              </w:rPr>
              <w:t>6.3 Выбор щитового оборудования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_Toc33542487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37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2"/>
            <w:tabs>
              <w:tab w:val="right" w:leader="dot" w:pos="9349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88" w:history="1">
            <w:r w:rsidRPr="00260C94">
              <w:rPr>
                <w:rStyle w:val="a9"/>
                <w:noProof/>
                <w:color w:val="000000" w:themeColor="text1"/>
              </w:rPr>
              <w:t>6.4 Спецификация основного оборудования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_Toc33542488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38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2"/>
            <w:tabs>
              <w:tab w:val="right" w:leader="dot" w:pos="9349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89" w:history="1">
            <w:r w:rsidRPr="00260C94">
              <w:rPr>
                <w:rStyle w:val="a9"/>
                <w:bCs/>
                <w:noProof/>
                <w:color w:val="000000" w:themeColor="text1"/>
              </w:rPr>
              <w:t>7 Система заземления и молниезащиты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_Toc33542489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48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2"/>
            <w:tabs>
              <w:tab w:val="right" w:leader="dot" w:pos="9349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90" w:history="1">
            <w:r w:rsidRPr="00260C94">
              <w:rPr>
                <w:rStyle w:val="a9"/>
                <w:noProof/>
                <w:color w:val="000000" w:themeColor="text1"/>
              </w:rPr>
              <w:t>7.1 Расчет защитного заземления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_Toc33542490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48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1"/>
            <w:tabs>
              <w:tab w:val="right" w:leader="dot" w:pos="9349"/>
            </w:tabs>
            <w:spacing w:before="0" w:line="360" w:lineRule="auto"/>
            <w:ind w:left="0" w:right="0" w:firstLine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91" w:history="1">
            <w:r w:rsidRPr="00260C94">
              <w:rPr>
                <w:rStyle w:val="a9"/>
                <w:noProof/>
                <w:color w:val="000000" w:themeColor="text1"/>
              </w:rPr>
              <w:t>7.2 Мероприятия по уравниванию потенциала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_Toc33542491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50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1"/>
            <w:tabs>
              <w:tab w:val="right" w:leader="dot" w:pos="9349"/>
            </w:tabs>
            <w:spacing w:before="0" w:line="360" w:lineRule="auto"/>
            <w:ind w:left="0" w:right="0" w:firstLine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92" w:history="1">
            <w:r w:rsidRPr="00260C94">
              <w:rPr>
                <w:rStyle w:val="a9"/>
                <w:noProof/>
                <w:color w:val="000000" w:themeColor="text1"/>
              </w:rPr>
              <w:t>8 Расчет молниезащиты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_Toc33542492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55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1"/>
            <w:tabs>
              <w:tab w:val="right" w:leader="dot" w:pos="9349"/>
            </w:tabs>
            <w:spacing w:before="0" w:line="360" w:lineRule="auto"/>
            <w:ind w:left="0" w:right="0" w:firstLine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95" w:history="1">
            <w:r w:rsidRPr="00260C94">
              <w:rPr>
                <w:rStyle w:val="a9"/>
                <w:noProof/>
                <w:color w:val="000000" w:themeColor="text1"/>
              </w:rPr>
              <w:t>ЗАКЛЮЧЕНИЕ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_Toc33542495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64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1"/>
            <w:tabs>
              <w:tab w:val="right" w:leader="dot" w:pos="9349"/>
            </w:tabs>
            <w:spacing w:before="0" w:line="360" w:lineRule="auto"/>
            <w:ind w:left="0" w:right="0" w:firstLine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96" w:history="1">
            <w:r w:rsidRPr="00260C94">
              <w:rPr>
                <w:rStyle w:val="a9"/>
                <w:noProof/>
                <w:color w:val="000000" w:themeColor="text1"/>
              </w:rPr>
              <w:t>СПИСОК ИСПОЛЬЗОВАННЫХ ИСТОЧНИКОВ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_Toc33542496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65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pStyle w:val="1"/>
            <w:tabs>
              <w:tab w:val="right" w:leader="dot" w:pos="9349"/>
            </w:tabs>
            <w:spacing w:before="0" w:line="360" w:lineRule="auto"/>
            <w:ind w:left="0" w:right="0" w:firstLine="0"/>
            <w:jc w:val="both"/>
            <w:rPr>
              <w:rFonts w:eastAsiaTheme="minorEastAsia"/>
              <w:noProof/>
              <w:color w:val="000000" w:themeColor="text1"/>
              <w:lang w:bidi="ar-SA"/>
            </w:rPr>
          </w:pPr>
          <w:hyperlink w:anchor="_Toc33542497" w:history="1">
            <w:r w:rsidRPr="00260C94">
              <w:rPr>
                <w:rStyle w:val="a9"/>
                <w:noProof/>
                <w:color w:val="000000" w:themeColor="text1"/>
              </w:rPr>
              <w:t>ПРИЛОЖЕНИЯ</w:t>
            </w:r>
            <w:r w:rsidRPr="00260C94">
              <w:rPr>
                <w:noProof/>
                <w:webHidden/>
                <w:color w:val="000000" w:themeColor="text1"/>
              </w:rPr>
              <w:tab/>
            </w:r>
            <w:r w:rsidRPr="00260C94">
              <w:rPr>
                <w:noProof/>
                <w:webHidden/>
                <w:color w:val="000000" w:themeColor="text1"/>
              </w:rPr>
              <w:fldChar w:fldCharType="begin"/>
            </w:r>
            <w:r w:rsidRPr="00260C94">
              <w:rPr>
                <w:noProof/>
                <w:webHidden/>
                <w:color w:val="000000" w:themeColor="text1"/>
              </w:rPr>
              <w:instrText xml:space="preserve"> PAGEREF _Toc33542497 \h </w:instrText>
            </w:r>
            <w:r w:rsidRPr="00260C94">
              <w:rPr>
                <w:noProof/>
                <w:webHidden/>
                <w:color w:val="000000" w:themeColor="text1"/>
              </w:rPr>
            </w:r>
            <w:r w:rsidRPr="00260C94">
              <w:rPr>
                <w:noProof/>
                <w:webHidden/>
                <w:color w:val="000000" w:themeColor="text1"/>
              </w:rPr>
              <w:fldChar w:fldCharType="separate"/>
            </w:r>
            <w:r w:rsidRPr="00260C94">
              <w:rPr>
                <w:noProof/>
                <w:webHidden/>
                <w:color w:val="000000" w:themeColor="text1"/>
              </w:rPr>
              <w:t>69</w:t>
            </w:r>
            <w:r w:rsidRPr="00260C94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60C94" w:rsidRPr="00260C94" w:rsidRDefault="00260C94" w:rsidP="00260C94">
          <w:pPr>
            <w:spacing w:line="360" w:lineRule="auto"/>
            <w:jc w:val="both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260C94">
            <w:rPr>
              <w:rFonts w:ascii="Times New Roman" w:hAnsi="Times New Roman" w:cs="Times New Roman"/>
              <w:bCs/>
              <w:color w:val="000000" w:themeColor="text1"/>
              <w:sz w:val="28"/>
              <w:szCs w:val="28"/>
            </w:rPr>
            <w:fldChar w:fldCharType="end"/>
          </w:r>
        </w:p>
      </w:sdtContent>
    </w:sdt>
    <w:p w:rsidR="00260C94" w:rsidRPr="00260C94" w:rsidRDefault="00260C94" w:rsidP="00260C94">
      <w:pPr>
        <w:spacing w:line="36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60C94" w:rsidRPr="00260C94" w:rsidRDefault="00260C94" w:rsidP="00260C94">
      <w:pPr>
        <w:spacing w:line="36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60C94" w:rsidRPr="00260C94" w:rsidRDefault="00260C94" w:rsidP="00260C94">
      <w:pPr>
        <w:spacing w:line="36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60C94" w:rsidRPr="00260C94" w:rsidRDefault="00260C94" w:rsidP="00260C94">
      <w:pPr>
        <w:spacing w:line="36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4" w:name="_Toc33542474"/>
      <w:r w:rsidRPr="00260C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ВВЕДЕНИЕ</w:t>
      </w:r>
      <w:bookmarkEnd w:id="3"/>
      <w:bookmarkEnd w:id="4"/>
    </w:p>
    <w:p w:rsidR="00260C94" w:rsidRPr="00260C94" w:rsidRDefault="00260C94" w:rsidP="00260C9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0C94" w:rsidRPr="00260C94" w:rsidRDefault="00260C94" w:rsidP="00260C9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В данной работе спроектирована система электроснабжения многоквартирного жилого дома, рассчитаны нагрузки потребителей, токи короткого замыкания и потери напряжения в кабельной линии. Определены сопротивления контурного заземлителя жилого дома. Рассмотрена система рабочего и аварийного освещения.</w:t>
      </w:r>
    </w:p>
    <w:p w:rsidR="00260C94" w:rsidRPr="00260C94" w:rsidRDefault="00260C94" w:rsidP="00260C9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Важнейшей элемент любой системы электроснабжения – это распределительные сети, которые являются промежуточным звеном между источником питания и потребителем электроэнергии. Главная задача распределительных сетей – передача электроэнергии. Поэтому для обеспечения необходимой надежности электроснабжения необходимо использовать современную и качественную кабельную продукцию. Для модернизации системы электроснабжения различного вида объектов необходимо делать расчеты по современным методикам и различными указаниями нормативного характера. Такими указаниями являются: указания руководящего характера по расчёту электрических нагрузок объекта, руководство по расчёту токов короткого замыкания и выбору соответствующего электрооборудования, которое будет подходить по условиям надежности к заданной системе электроснабжения, правилам устройства электроустановок. Особое внимание при расчете системы электроснабжения необходимо уделять надёжности электроснабжения, что невозможно реализовать без релейной защиты элементов системы электроснабжения. Релейная защита и автоматика должны обладать значительным быстродействием и избирательностью срабатывания защиты.</w:t>
      </w:r>
    </w:p>
    <w:p w:rsidR="00260C94" w:rsidRPr="00260C94" w:rsidRDefault="00260C94" w:rsidP="00260C9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Распределительные сети необходимы для электроснабжения жилых домов, общественно – коммунальных учреждений, мелких, средних, а иногда </w:t>
      </w: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 крупных промышленных потребителей. В настоящее время порядка 40% всей вырабатываемой электроэнергии передается городским потребителям. Такие сети становятся самостоятельной областью энергетики, и проблема их рационального сооружения приобретает определенное значение.</w:t>
      </w:r>
    </w:p>
    <w:p w:rsidR="00260C94" w:rsidRPr="00260C94" w:rsidRDefault="00260C94" w:rsidP="00260C9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Представленная выпускная квалификационная работа посвящена модернизации системы электроснабжения многоквартирного девятиэтажного</w:t>
      </w:r>
    </w:p>
    <w:p w:rsidR="00260C94" w:rsidRPr="00260C94" w:rsidRDefault="00260C94" w:rsidP="00260C9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жилого дома, расположенного в пригороде Екатеринбурга.</w:t>
      </w:r>
    </w:p>
    <w:p w:rsidR="00260C94" w:rsidRPr="00260C94" w:rsidRDefault="00260C94" w:rsidP="00260C94">
      <w:pPr>
        <w:tabs>
          <w:tab w:val="left" w:pos="1724"/>
          <w:tab w:val="left" w:pos="2302"/>
          <w:tab w:val="left" w:pos="3265"/>
          <w:tab w:val="left" w:pos="3501"/>
          <w:tab w:val="left" w:pos="4114"/>
          <w:tab w:val="left" w:pos="4976"/>
          <w:tab w:val="left" w:pos="6270"/>
          <w:tab w:val="left" w:pos="6916"/>
          <w:tab w:val="left" w:pos="7537"/>
          <w:tab w:val="left" w:pos="7596"/>
          <w:tab w:val="left" w:pos="8206"/>
          <w:tab w:val="left" w:pos="8273"/>
          <w:tab w:val="left" w:pos="8914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Объект выпускной квалификационной работы  – система электроснабжения дом девятиэтажный. Предмет выпускной  квалификационной работы  – система электроснабжения жилого девятиэтажного дома.</w:t>
      </w:r>
    </w:p>
    <w:p w:rsidR="00260C94" w:rsidRPr="00260C94" w:rsidRDefault="00260C94" w:rsidP="00260C9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Цель выпускной квалификационной работы – модернизация системы электроснабжения многоквартирного жилого дома согласно современным нагрузкам, строительным нормам и правилам.</w:t>
      </w:r>
    </w:p>
    <w:p w:rsidR="00260C94" w:rsidRPr="00260C94" w:rsidRDefault="00260C94" w:rsidP="00260C9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Задачи данной работы:</w:t>
      </w:r>
    </w:p>
    <w:p w:rsidR="00260C94" w:rsidRPr="00260C94" w:rsidRDefault="00260C94" w:rsidP="00260C94">
      <w:pPr>
        <w:widowControl w:val="0"/>
        <w:numPr>
          <w:ilvl w:val="0"/>
          <w:numId w:val="1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анализ существующей системы электроснабжения дома;</w:t>
      </w:r>
    </w:p>
    <w:p w:rsidR="00260C94" w:rsidRPr="00260C94" w:rsidRDefault="00260C94" w:rsidP="00260C94">
      <w:pPr>
        <w:widowControl w:val="0"/>
        <w:numPr>
          <w:ilvl w:val="0"/>
          <w:numId w:val="1"/>
        </w:numPr>
        <w:tabs>
          <w:tab w:val="left" w:pos="1641"/>
          <w:tab w:val="left" w:pos="1642"/>
          <w:tab w:val="left" w:pos="2739"/>
          <w:tab w:val="left" w:pos="4119"/>
          <w:tab w:val="left" w:pos="5453"/>
          <w:tab w:val="left" w:pos="7984"/>
          <w:tab w:val="left" w:pos="859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расчет нагрузок системы электроснабжения по реальному потреблению;</w:t>
      </w:r>
    </w:p>
    <w:p w:rsidR="00260C94" w:rsidRPr="00260C94" w:rsidRDefault="00260C94" w:rsidP="00260C94">
      <w:pPr>
        <w:widowControl w:val="0"/>
        <w:numPr>
          <w:ilvl w:val="0"/>
          <w:numId w:val="1"/>
        </w:numPr>
        <w:tabs>
          <w:tab w:val="left" w:pos="1640"/>
          <w:tab w:val="left" w:pos="1642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 правильной системы электроснабжения;</w:t>
      </w:r>
    </w:p>
    <w:p w:rsidR="00260C94" w:rsidRPr="00260C94" w:rsidRDefault="00260C94" w:rsidP="00260C94">
      <w:pPr>
        <w:widowControl w:val="0"/>
        <w:numPr>
          <w:ilvl w:val="0"/>
          <w:numId w:val="1"/>
        </w:numPr>
        <w:tabs>
          <w:tab w:val="left" w:pos="1640"/>
          <w:tab w:val="left" w:pos="1642"/>
          <w:tab w:val="left" w:pos="2874"/>
          <w:tab w:val="left" w:pos="4600"/>
          <w:tab w:val="left" w:pos="7680"/>
          <w:tab w:val="left" w:pos="858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0C94">
        <w:rPr>
          <w:rFonts w:ascii="Times New Roman" w:hAnsi="Times New Roman" w:cs="Times New Roman"/>
          <w:color w:val="000000" w:themeColor="text1"/>
          <w:sz w:val="28"/>
          <w:szCs w:val="28"/>
        </w:rPr>
        <w:t>выбор основного электрооборудования для надежного электроснабжения многоквартирного дома.</w:t>
      </w:r>
    </w:p>
    <w:p w:rsidR="00C62718" w:rsidRPr="00260C94" w:rsidRDefault="00C62718" w:rsidP="00260C9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62718" w:rsidRPr="00260C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5E2" w:rsidRDefault="00DA05E2" w:rsidP="003724C8">
      <w:pPr>
        <w:spacing w:after="0" w:line="240" w:lineRule="auto"/>
      </w:pPr>
      <w:r>
        <w:separator/>
      </w:r>
    </w:p>
  </w:endnote>
  <w:endnote w:type="continuationSeparator" w:id="0">
    <w:p w:rsidR="00DA05E2" w:rsidRDefault="00DA05E2" w:rsidP="00372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nyx">
    <w:panose1 w:val="04050602080702020203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4C8" w:rsidRDefault="003724C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4C8" w:rsidRDefault="003724C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4C8" w:rsidRDefault="003724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5E2" w:rsidRDefault="00DA05E2" w:rsidP="003724C8">
      <w:pPr>
        <w:spacing w:after="0" w:line="240" w:lineRule="auto"/>
      </w:pPr>
      <w:r>
        <w:separator/>
      </w:r>
    </w:p>
  </w:footnote>
  <w:footnote w:type="continuationSeparator" w:id="0">
    <w:p w:rsidR="00DA05E2" w:rsidRDefault="00DA05E2" w:rsidP="00372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4C8" w:rsidRDefault="003724C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4C8" w:rsidRDefault="003724C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4C8" w:rsidRDefault="003724C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D7485"/>
    <w:multiLevelType w:val="hybridMultilevel"/>
    <w:tmpl w:val="CF547C0C"/>
    <w:lvl w:ilvl="0" w:tplc="4C98C290">
      <w:numFmt w:val="bullet"/>
      <w:lvlText w:val=""/>
      <w:lvlJc w:val="left"/>
      <w:pPr>
        <w:ind w:left="222" w:hanging="711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C84EE418">
      <w:numFmt w:val="bullet"/>
      <w:lvlText w:val="•"/>
      <w:lvlJc w:val="left"/>
      <w:pPr>
        <w:ind w:left="1204" w:hanging="711"/>
      </w:pPr>
      <w:rPr>
        <w:rFonts w:hint="default"/>
        <w:lang w:val="ru-RU" w:eastAsia="ru-RU" w:bidi="ru-RU"/>
      </w:rPr>
    </w:lvl>
    <w:lvl w:ilvl="2" w:tplc="F3FA7836">
      <w:numFmt w:val="bullet"/>
      <w:lvlText w:val="•"/>
      <w:lvlJc w:val="left"/>
      <w:pPr>
        <w:ind w:left="2189" w:hanging="711"/>
      </w:pPr>
      <w:rPr>
        <w:rFonts w:hint="default"/>
        <w:lang w:val="ru-RU" w:eastAsia="ru-RU" w:bidi="ru-RU"/>
      </w:rPr>
    </w:lvl>
    <w:lvl w:ilvl="3" w:tplc="4F04A648">
      <w:numFmt w:val="bullet"/>
      <w:lvlText w:val="•"/>
      <w:lvlJc w:val="left"/>
      <w:pPr>
        <w:ind w:left="3173" w:hanging="711"/>
      </w:pPr>
      <w:rPr>
        <w:rFonts w:hint="default"/>
        <w:lang w:val="ru-RU" w:eastAsia="ru-RU" w:bidi="ru-RU"/>
      </w:rPr>
    </w:lvl>
    <w:lvl w:ilvl="4" w:tplc="8F064CFC">
      <w:numFmt w:val="bullet"/>
      <w:lvlText w:val="•"/>
      <w:lvlJc w:val="left"/>
      <w:pPr>
        <w:ind w:left="4158" w:hanging="711"/>
      </w:pPr>
      <w:rPr>
        <w:rFonts w:hint="default"/>
        <w:lang w:val="ru-RU" w:eastAsia="ru-RU" w:bidi="ru-RU"/>
      </w:rPr>
    </w:lvl>
    <w:lvl w:ilvl="5" w:tplc="B9FA428C">
      <w:numFmt w:val="bullet"/>
      <w:lvlText w:val="•"/>
      <w:lvlJc w:val="left"/>
      <w:pPr>
        <w:ind w:left="5143" w:hanging="711"/>
      </w:pPr>
      <w:rPr>
        <w:rFonts w:hint="default"/>
        <w:lang w:val="ru-RU" w:eastAsia="ru-RU" w:bidi="ru-RU"/>
      </w:rPr>
    </w:lvl>
    <w:lvl w:ilvl="6" w:tplc="7C5AFBEC">
      <w:numFmt w:val="bullet"/>
      <w:lvlText w:val="•"/>
      <w:lvlJc w:val="left"/>
      <w:pPr>
        <w:ind w:left="6127" w:hanging="711"/>
      </w:pPr>
      <w:rPr>
        <w:rFonts w:hint="default"/>
        <w:lang w:val="ru-RU" w:eastAsia="ru-RU" w:bidi="ru-RU"/>
      </w:rPr>
    </w:lvl>
    <w:lvl w:ilvl="7" w:tplc="14D0C8AC">
      <w:numFmt w:val="bullet"/>
      <w:lvlText w:val="•"/>
      <w:lvlJc w:val="left"/>
      <w:pPr>
        <w:ind w:left="7112" w:hanging="711"/>
      </w:pPr>
      <w:rPr>
        <w:rFonts w:hint="default"/>
        <w:lang w:val="ru-RU" w:eastAsia="ru-RU" w:bidi="ru-RU"/>
      </w:rPr>
    </w:lvl>
    <w:lvl w:ilvl="8" w:tplc="EDFA27E0">
      <w:numFmt w:val="bullet"/>
      <w:lvlText w:val="•"/>
      <w:lvlJc w:val="left"/>
      <w:pPr>
        <w:ind w:left="8097" w:hanging="711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2C7"/>
    <w:rsid w:val="0000381C"/>
    <w:rsid w:val="00040AB0"/>
    <w:rsid w:val="00091E2A"/>
    <w:rsid w:val="000D18FF"/>
    <w:rsid w:val="00202119"/>
    <w:rsid w:val="00243EDC"/>
    <w:rsid w:val="00260C94"/>
    <w:rsid w:val="002B49D2"/>
    <w:rsid w:val="002D4E95"/>
    <w:rsid w:val="002F53B5"/>
    <w:rsid w:val="00352919"/>
    <w:rsid w:val="003724C8"/>
    <w:rsid w:val="00376616"/>
    <w:rsid w:val="003A2013"/>
    <w:rsid w:val="003D123B"/>
    <w:rsid w:val="003E688C"/>
    <w:rsid w:val="00426A34"/>
    <w:rsid w:val="004E502C"/>
    <w:rsid w:val="00551FDB"/>
    <w:rsid w:val="0059525D"/>
    <w:rsid w:val="005D26A8"/>
    <w:rsid w:val="00640FD7"/>
    <w:rsid w:val="00667FAB"/>
    <w:rsid w:val="00676E70"/>
    <w:rsid w:val="00685347"/>
    <w:rsid w:val="0069522C"/>
    <w:rsid w:val="00695A8F"/>
    <w:rsid w:val="007322C7"/>
    <w:rsid w:val="00810171"/>
    <w:rsid w:val="008B17BE"/>
    <w:rsid w:val="008B59BE"/>
    <w:rsid w:val="008E0CCF"/>
    <w:rsid w:val="008F015D"/>
    <w:rsid w:val="00962CBE"/>
    <w:rsid w:val="00A11124"/>
    <w:rsid w:val="00A40B73"/>
    <w:rsid w:val="00B44883"/>
    <w:rsid w:val="00BC27ED"/>
    <w:rsid w:val="00C16097"/>
    <w:rsid w:val="00C32068"/>
    <w:rsid w:val="00C62718"/>
    <w:rsid w:val="00CF06F9"/>
    <w:rsid w:val="00CF134B"/>
    <w:rsid w:val="00D76BFA"/>
    <w:rsid w:val="00DA05E2"/>
    <w:rsid w:val="00F032AA"/>
    <w:rsid w:val="00F1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62718"/>
    <w:pPr>
      <w:widowControl w:val="0"/>
      <w:autoSpaceDE w:val="0"/>
      <w:autoSpaceDN w:val="0"/>
      <w:spacing w:after="0" w:line="240" w:lineRule="auto"/>
      <w:ind w:left="221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C62718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header"/>
    <w:basedOn w:val="a"/>
    <w:link w:val="a6"/>
    <w:uiPriority w:val="99"/>
    <w:unhideWhenUsed/>
    <w:rsid w:val="00372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24C8"/>
  </w:style>
  <w:style w:type="paragraph" w:styleId="a7">
    <w:name w:val="footer"/>
    <w:basedOn w:val="a"/>
    <w:link w:val="a8"/>
    <w:uiPriority w:val="99"/>
    <w:unhideWhenUsed/>
    <w:rsid w:val="00372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24C8"/>
  </w:style>
  <w:style w:type="paragraph" w:styleId="1">
    <w:name w:val="toc 1"/>
    <w:basedOn w:val="a"/>
    <w:uiPriority w:val="39"/>
    <w:qFormat/>
    <w:rsid w:val="00260C94"/>
    <w:pPr>
      <w:widowControl w:val="0"/>
      <w:autoSpaceDE w:val="0"/>
      <w:autoSpaceDN w:val="0"/>
      <w:spacing w:before="161" w:after="0" w:line="240" w:lineRule="auto"/>
      <w:ind w:left="2631" w:right="211" w:hanging="2632"/>
      <w:jc w:val="right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2">
    <w:name w:val="toc 2"/>
    <w:basedOn w:val="a"/>
    <w:uiPriority w:val="39"/>
    <w:qFormat/>
    <w:rsid w:val="00260C94"/>
    <w:pPr>
      <w:widowControl w:val="0"/>
      <w:autoSpaceDE w:val="0"/>
      <w:autoSpaceDN w:val="0"/>
      <w:spacing w:before="160" w:after="0" w:line="240" w:lineRule="auto"/>
      <w:ind w:left="929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styleId="a9">
    <w:name w:val="Hyperlink"/>
    <w:basedOn w:val="a0"/>
    <w:uiPriority w:val="99"/>
    <w:unhideWhenUsed/>
    <w:rsid w:val="00260C9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60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60C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62718"/>
    <w:pPr>
      <w:widowControl w:val="0"/>
      <w:autoSpaceDE w:val="0"/>
      <w:autoSpaceDN w:val="0"/>
      <w:spacing w:after="0" w:line="240" w:lineRule="auto"/>
      <w:ind w:left="221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C62718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header"/>
    <w:basedOn w:val="a"/>
    <w:link w:val="a6"/>
    <w:uiPriority w:val="99"/>
    <w:unhideWhenUsed/>
    <w:rsid w:val="00372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24C8"/>
  </w:style>
  <w:style w:type="paragraph" w:styleId="a7">
    <w:name w:val="footer"/>
    <w:basedOn w:val="a"/>
    <w:link w:val="a8"/>
    <w:uiPriority w:val="99"/>
    <w:unhideWhenUsed/>
    <w:rsid w:val="00372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24C8"/>
  </w:style>
  <w:style w:type="paragraph" w:styleId="1">
    <w:name w:val="toc 1"/>
    <w:basedOn w:val="a"/>
    <w:uiPriority w:val="39"/>
    <w:qFormat/>
    <w:rsid w:val="00260C94"/>
    <w:pPr>
      <w:widowControl w:val="0"/>
      <w:autoSpaceDE w:val="0"/>
      <w:autoSpaceDN w:val="0"/>
      <w:spacing w:before="161" w:after="0" w:line="240" w:lineRule="auto"/>
      <w:ind w:left="2631" w:right="211" w:hanging="2632"/>
      <w:jc w:val="right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2">
    <w:name w:val="toc 2"/>
    <w:basedOn w:val="a"/>
    <w:uiPriority w:val="39"/>
    <w:qFormat/>
    <w:rsid w:val="00260C94"/>
    <w:pPr>
      <w:widowControl w:val="0"/>
      <w:autoSpaceDE w:val="0"/>
      <w:autoSpaceDN w:val="0"/>
      <w:spacing w:before="160" w:after="0" w:line="240" w:lineRule="auto"/>
      <w:ind w:left="929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styleId="a9">
    <w:name w:val="Hyperlink"/>
    <w:basedOn w:val="a0"/>
    <w:uiPriority w:val="99"/>
    <w:unhideWhenUsed/>
    <w:rsid w:val="00260C9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60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60C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pompa</dc:creator>
  <cp:lastModifiedBy>pompa</cp:lastModifiedBy>
  <cp:revision>11</cp:revision>
  <dcterms:created xsi:type="dcterms:W3CDTF">2020-05-18T19:52:00Z</dcterms:created>
  <dcterms:modified xsi:type="dcterms:W3CDTF">2020-05-18T20:05:00Z</dcterms:modified>
</cp:coreProperties>
</file>