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b/>
          <w:color w:val="000000"/>
          <w:sz w:val="35"/>
          <w:szCs w:val="35"/>
          <w:lang w:eastAsia="ru-RU"/>
        </w:rPr>
        <w:t>Тематика рефератов для слушателей магистратуры заочного обучения</w:t>
      </w:r>
      <w:bookmarkStart w:id="0" w:name="_GoBack"/>
      <w:bookmarkEnd w:id="0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Генезис геополитики и ее эволюция.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Формирование геополитической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связь с цивилизационным процессом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науки. Этапы.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Идеологическая функция геополитики.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4.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Основные идеи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германо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центристской школы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геополитики.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5.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Англо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саксонская школа классической геополитики.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6.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Географический  детерминизм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и  цивилизационный  подход  в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исследовании проблем геополитики.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7.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Русская геополитическая мысль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XIX-XX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веков. Достижения и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противоречия.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8.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Эволюция западной геополитической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мысли. Оценка характера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современной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миросистемы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9.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Состояние современной отечественной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геополитической мысли.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10.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lastRenderedPageBreak/>
        <w:t>Внутренние факторы геополитики Российского государства.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11.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Характеристика экономического и политического пространств России.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12.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Проблемы развития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правов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ого и социокультурного пространств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России.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13.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Место  муниципалитетов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и  муниципального  управления  во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внутренней геополитике Российского государства.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14.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Состояние  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перспективы  возрастания  роли  местного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самоуправления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–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как важного фактора внутренней геополитики РФ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15.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Взаимоотношения  центра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и  регионов  с  позиции  действия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основного закона геополитики.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16.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Постсоветское  пространство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как  объект  геополитического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исследования.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17.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Постсоветские  государства</w:t>
      </w:r>
      <w:proofErr w:type="gram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лимитрофы  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их  отношения  с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центрами геополитической силы.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18.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Сущность и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персп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ективы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формирования единого экономического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пространства в регионе СНГ.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19.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Интересы России и геополитические противоречия в Каспийском регионе.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20.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lastRenderedPageBreak/>
        <w:t xml:space="preserve">Геополитическая ситуация в Центральной Азии и ее последствия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для интересов России.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21.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Характеристика Евросоюза как новой геополитической реальности.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22.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Система органов принятия решений и управления в Евросоюзе по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Лиссабонскому договору 2007 г.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23.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Состояние и перспективы отношения Евросоюза с Россией.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24.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Евроатлантизм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и отношения ЕС с США.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25.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Место НАТО в системе европейской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безопасности.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26.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НАТО и Россия в глобальной системе безопасности.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27.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Потенциал США и их место в современном мире.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28.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Состояние и перспективы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американо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российского партнерства.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29.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Основные направления геополитики Японии.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30.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Россия в ракурсе японской геополитики.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31.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Потенциа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л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Азиатско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Тихоокеанского региона и интересы России.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32.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Внутренние проблемы и геополитические устремления Китая.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lastRenderedPageBreak/>
        <w:t>33.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Шанхайская  организация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сотрудничества  и  ее  место  в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геополитике Китая.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34.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Индия  как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растущий  региональный  геополитический  центр  и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перспективы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превраще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ния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его в глобальный.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35.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Характер  современного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исламского  мира  и  его  влияние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устройство современной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миросистемы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36.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Геополитический  аспект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развития  латиноамериканского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субконтинента.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37.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«Чёрная Африка»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-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центр геополитических интересов ведущих центров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силы.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38.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Процесс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глобализации  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его  влияние  на  важнейшие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геополитические пространства.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39.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Место  и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 перспективы  для  России  в  процессе  экономической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глобализации.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40.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Оценка перспектив для государств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-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наций в условиях глобализации.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Примечание.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Выбор слушателем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-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gram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заочником  темы</w:t>
      </w:r>
      <w:proofErr w:type="gram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</w:t>
      </w: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реф</w:t>
      </w:r>
      <w:proofErr w:type="spellEnd"/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proofErr w:type="spellStart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ерата</w:t>
      </w:r>
      <w:proofErr w:type="spellEnd"/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 xml:space="preserve"> обусловлен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lastRenderedPageBreak/>
        <w:t xml:space="preserve">последней цифрой зачетной книжки. Пример. При наличии номера зачетной </w:t>
      </w:r>
    </w:p>
    <w:p w:rsidR="00C77A55" w:rsidRPr="00C77A55" w:rsidRDefault="00C77A55" w:rsidP="00C77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  <w:r w:rsidRPr="00C77A55"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  <w:t>книжки 1(один) можно выбрать одну из тем под номерами 1,11,21,31</w:t>
      </w:r>
    </w:p>
    <w:p w:rsidR="00BA5CC4" w:rsidRPr="00C77A55" w:rsidRDefault="00C77A55"/>
    <w:sectPr w:rsidR="00BA5CC4" w:rsidRPr="00C7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54C"/>
    <w:rsid w:val="0006754C"/>
    <w:rsid w:val="00C77A55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CB16"/>
  <w15:chartTrackingRefBased/>
  <w15:docId w15:val="{A1EF378E-B440-4C01-86BE-86F2BF4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7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77A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77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A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77A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7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77A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77A5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Hyperlink"/>
    <w:basedOn w:val="a0"/>
    <w:uiPriority w:val="99"/>
    <w:unhideWhenUsed/>
    <w:rsid w:val="00C77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8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2020-03-11T11:15:00Z</dcterms:created>
  <dcterms:modified xsi:type="dcterms:W3CDTF">2020-03-11T11:26:00Z</dcterms:modified>
</cp:coreProperties>
</file>