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75" w:rsidRPr="00FC4375" w:rsidRDefault="00FC4375" w:rsidP="00FC43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>ОГЛАВЛЕНИЕ</w:t>
      </w:r>
    </w:p>
    <w:p w:rsidR="00FC4375" w:rsidRPr="00FC4375" w:rsidRDefault="00FC4375" w:rsidP="00FC4375">
      <w:pPr>
        <w:jc w:val="both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Введение………………………………………………………………………..….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C4375" w:rsidRPr="00FC4375" w:rsidRDefault="00FC4375" w:rsidP="00FC4375">
      <w:pPr>
        <w:jc w:val="both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>Административно-правовая природа и содержание мер поощрения</w:t>
      </w:r>
      <w:r w:rsidR="00ED4C5B">
        <w:rPr>
          <w:rFonts w:ascii="Times New Roman" w:hAnsi="Times New Roman" w:cs="Times New Roman"/>
          <w:sz w:val="28"/>
          <w:szCs w:val="28"/>
        </w:rPr>
        <w:t>………….4</w:t>
      </w:r>
    </w:p>
    <w:p w:rsidR="00FC4375" w:rsidRPr="00FC4375" w:rsidRDefault="00FC4375" w:rsidP="00FC4375">
      <w:pPr>
        <w:jc w:val="both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>1.1.</w:t>
      </w:r>
      <w:r w:rsidRPr="00FC4375">
        <w:rPr>
          <w:rFonts w:ascii="Times New Roman" w:hAnsi="Times New Roman" w:cs="Times New Roman"/>
          <w:sz w:val="28"/>
          <w:szCs w:val="28"/>
        </w:rPr>
        <w:tab/>
      </w:r>
      <w:r w:rsidR="00ED4C5B" w:rsidRPr="00ED4C5B">
        <w:rPr>
          <w:rFonts w:ascii="Times New Roman" w:hAnsi="Times New Roman" w:cs="Times New Roman"/>
          <w:sz w:val="28"/>
          <w:szCs w:val="28"/>
        </w:rPr>
        <w:t>Понятие, особенности и признаки административных мер поощрения</w:t>
      </w:r>
      <w:r w:rsidR="0090014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ED4C5B">
        <w:rPr>
          <w:rFonts w:ascii="Times New Roman" w:hAnsi="Times New Roman" w:cs="Times New Roman"/>
          <w:sz w:val="28"/>
          <w:szCs w:val="28"/>
        </w:rPr>
        <w:t>4</w:t>
      </w:r>
    </w:p>
    <w:p w:rsidR="00FC4375" w:rsidRPr="00FC4375" w:rsidRDefault="00FC4375" w:rsidP="00FC4375">
      <w:pPr>
        <w:jc w:val="both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>1.2.</w:t>
      </w:r>
      <w:r w:rsidRPr="00FC4375">
        <w:rPr>
          <w:rFonts w:ascii="Times New Roman" w:hAnsi="Times New Roman" w:cs="Times New Roman"/>
          <w:sz w:val="28"/>
          <w:szCs w:val="28"/>
        </w:rPr>
        <w:tab/>
      </w:r>
      <w:r w:rsidR="0090014B" w:rsidRPr="0090014B">
        <w:rPr>
          <w:rFonts w:ascii="Times New Roman" w:hAnsi="Times New Roman" w:cs="Times New Roman"/>
          <w:sz w:val="28"/>
          <w:szCs w:val="28"/>
        </w:rPr>
        <w:t>Классификация мер поощрения</w:t>
      </w:r>
      <w:r w:rsidRPr="00FC437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0014B">
        <w:rPr>
          <w:rFonts w:ascii="Times New Roman" w:hAnsi="Times New Roman" w:cs="Times New Roman"/>
          <w:sz w:val="28"/>
          <w:szCs w:val="28"/>
        </w:rPr>
        <w:t>…...7</w:t>
      </w:r>
    </w:p>
    <w:p w:rsidR="00FC4375" w:rsidRPr="00FC4375" w:rsidRDefault="00FC4375" w:rsidP="00FC4375">
      <w:pPr>
        <w:jc w:val="both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Заключение……………………………………………………………………...</w:t>
      </w:r>
      <w:r w:rsidR="0090014B">
        <w:rPr>
          <w:rFonts w:ascii="Times New Roman" w:hAnsi="Times New Roman" w:cs="Times New Roman"/>
          <w:sz w:val="28"/>
          <w:szCs w:val="28"/>
        </w:rPr>
        <w:t>...9</w:t>
      </w:r>
    </w:p>
    <w:p w:rsidR="00FC4375" w:rsidRPr="00FC4375" w:rsidRDefault="00FC4375" w:rsidP="00FC4375">
      <w:pPr>
        <w:jc w:val="both"/>
        <w:rPr>
          <w:rFonts w:ascii="Times New Roman" w:hAnsi="Times New Roman" w:cs="Times New Roman"/>
          <w:sz w:val="28"/>
          <w:szCs w:val="28"/>
        </w:rPr>
      </w:pPr>
      <w:r w:rsidRPr="00FC437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A4E31">
        <w:rPr>
          <w:rFonts w:ascii="Times New Roman" w:hAnsi="Times New Roman" w:cs="Times New Roman"/>
          <w:sz w:val="28"/>
          <w:szCs w:val="28"/>
        </w:rPr>
        <w:t>используемых источников</w:t>
      </w:r>
      <w:r w:rsidR="0090014B">
        <w:rPr>
          <w:rFonts w:ascii="Times New Roman" w:hAnsi="Times New Roman" w:cs="Times New Roman"/>
          <w:sz w:val="28"/>
          <w:szCs w:val="28"/>
        </w:rPr>
        <w:t>………………………………………...…..10</w:t>
      </w:r>
    </w:p>
    <w:p w:rsidR="00AD44D9" w:rsidRDefault="00AD44D9" w:rsidP="00FC43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5EC" w:rsidRDefault="001A55EC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FC4375">
      <w:pPr>
        <w:rPr>
          <w:rFonts w:ascii="Times New Roman" w:hAnsi="Times New Roman" w:cs="Times New Roman"/>
          <w:sz w:val="28"/>
          <w:szCs w:val="28"/>
        </w:rPr>
      </w:pP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C72AB3" w:rsidRDefault="00C72AB3" w:rsidP="00AD4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AB3" w:rsidRDefault="00C3389E" w:rsidP="00C548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того или иного метода административного воздействия фактически предопределено уровнем эффективности данного метода при решении задач государственного управления.</w:t>
      </w:r>
      <w:r w:rsidR="00214CDD">
        <w:rPr>
          <w:rFonts w:ascii="Times New Roman" w:hAnsi="Times New Roman" w:cs="Times New Roman"/>
          <w:sz w:val="28"/>
          <w:szCs w:val="28"/>
        </w:rPr>
        <w:t xml:space="preserve"> </w:t>
      </w:r>
      <w:r w:rsidR="00C72AB3">
        <w:rPr>
          <w:rFonts w:ascii="Times New Roman" w:hAnsi="Times New Roman" w:cs="Times New Roman"/>
          <w:sz w:val="28"/>
          <w:szCs w:val="28"/>
        </w:rPr>
        <w:t xml:space="preserve">При этом метод принуждения на сегодняшний день применяется широко и повсеместно, </w:t>
      </w:r>
      <w:r w:rsidR="009C6FEA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C548AD">
        <w:rPr>
          <w:rFonts w:ascii="Times New Roman" w:hAnsi="Times New Roman" w:cs="Times New Roman"/>
          <w:sz w:val="28"/>
          <w:szCs w:val="28"/>
        </w:rPr>
        <w:t xml:space="preserve">метода </w:t>
      </w:r>
      <w:r w:rsidR="009C6FEA">
        <w:rPr>
          <w:rFonts w:ascii="Times New Roman" w:hAnsi="Times New Roman" w:cs="Times New Roman"/>
          <w:sz w:val="28"/>
          <w:szCs w:val="28"/>
        </w:rPr>
        <w:t xml:space="preserve">поощрения. При этом </w:t>
      </w:r>
      <w:r w:rsidR="00C72AB3">
        <w:rPr>
          <w:rFonts w:ascii="Times New Roman" w:hAnsi="Times New Roman" w:cs="Times New Roman"/>
          <w:sz w:val="28"/>
          <w:szCs w:val="28"/>
        </w:rPr>
        <w:t>применение метода поощрения является своеобразным маркером социальн</w:t>
      </w:r>
      <w:r w:rsidR="00C76251">
        <w:rPr>
          <w:rFonts w:ascii="Times New Roman" w:hAnsi="Times New Roman" w:cs="Times New Roman"/>
          <w:sz w:val="28"/>
          <w:szCs w:val="28"/>
        </w:rPr>
        <w:t>ой зрелости правого государства, государства в котором поведение людей регулируется не только прямолинейными жёсткими</w:t>
      </w:r>
      <w:r w:rsidR="00FA1602">
        <w:rPr>
          <w:rFonts w:ascii="Times New Roman" w:hAnsi="Times New Roman" w:cs="Times New Roman"/>
          <w:sz w:val="28"/>
          <w:szCs w:val="28"/>
        </w:rPr>
        <w:t xml:space="preserve"> </w:t>
      </w:r>
      <w:r w:rsidR="00C548AD">
        <w:rPr>
          <w:rFonts w:ascii="Times New Roman" w:hAnsi="Times New Roman" w:cs="Times New Roman"/>
          <w:sz w:val="28"/>
          <w:szCs w:val="28"/>
        </w:rPr>
        <w:t xml:space="preserve">карательными </w:t>
      </w:r>
      <w:r w:rsidR="00FA1602">
        <w:rPr>
          <w:rFonts w:ascii="Times New Roman" w:hAnsi="Times New Roman" w:cs="Times New Roman"/>
          <w:sz w:val="28"/>
          <w:szCs w:val="28"/>
        </w:rPr>
        <w:t xml:space="preserve">методами, </w:t>
      </w:r>
      <w:r w:rsidR="002E4370">
        <w:rPr>
          <w:rFonts w:ascii="Times New Roman" w:hAnsi="Times New Roman" w:cs="Times New Roman"/>
          <w:sz w:val="28"/>
          <w:szCs w:val="28"/>
        </w:rPr>
        <w:t xml:space="preserve">государства для которого важно наладить механизмы обеспечения </w:t>
      </w:r>
      <w:r w:rsidR="00214CDD">
        <w:rPr>
          <w:rFonts w:ascii="Times New Roman" w:hAnsi="Times New Roman" w:cs="Times New Roman"/>
          <w:sz w:val="28"/>
          <w:szCs w:val="28"/>
        </w:rPr>
        <w:t>условий для правомерного поведения граждан</w:t>
      </w:r>
      <w:r w:rsidR="00C76251">
        <w:rPr>
          <w:rFonts w:ascii="Times New Roman" w:hAnsi="Times New Roman" w:cs="Times New Roman"/>
          <w:sz w:val="28"/>
          <w:szCs w:val="28"/>
        </w:rPr>
        <w:t xml:space="preserve"> и </w:t>
      </w:r>
      <w:r w:rsidR="00C548AD">
        <w:rPr>
          <w:rFonts w:ascii="Times New Roman" w:hAnsi="Times New Roman" w:cs="Times New Roman"/>
          <w:sz w:val="28"/>
          <w:szCs w:val="28"/>
        </w:rPr>
        <w:t>стимулировать такое поведение</w:t>
      </w:r>
      <w:r w:rsidR="002E4370">
        <w:rPr>
          <w:rFonts w:ascii="Times New Roman" w:hAnsi="Times New Roman" w:cs="Times New Roman"/>
          <w:sz w:val="28"/>
          <w:szCs w:val="28"/>
        </w:rPr>
        <w:t>.</w:t>
      </w:r>
    </w:p>
    <w:p w:rsidR="00AF1EB2" w:rsidRDefault="00AF1EB2" w:rsidP="00C548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не сходятся во мнениях по поводу применения мер стимулирования со стороны государства</w:t>
      </w:r>
      <w:r w:rsidR="00533253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дни считают, что меры поощрения являются самодостаточными и их необходимо применять отдельно от других мер государственного воздействия, другие наоборот убеждены, что необходим комплексный подход</w:t>
      </w:r>
      <w:r w:rsidR="00533253">
        <w:rPr>
          <w:rFonts w:ascii="Times New Roman" w:hAnsi="Times New Roman" w:cs="Times New Roman"/>
          <w:sz w:val="28"/>
          <w:szCs w:val="28"/>
        </w:rPr>
        <w:t xml:space="preserve">, сочетание мер поощрения и мер принуждения, метод </w:t>
      </w:r>
      <w:r>
        <w:rPr>
          <w:rFonts w:ascii="Times New Roman" w:hAnsi="Times New Roman" w:cs="Times New Roman"/>
          <w:sz w:val="28"/>
          <w:szCs w:val="28"/>
        </w:rPr>
        <w:t>«кнута и пряника».</w:t>
      </w:r>
    </w:p>
    <w:p w:rsidR="00C548AD" w:rsidRDefault="000A3B04" w:rsidP="00C548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C548AD">
        <w:rPr>
          <w:rFonts w:ascii="Times New Roman" w:hAnsi="Times New Roman" w:cs="Times New Roman"/>
          <w:sz w:val="28"/>
          <w:szCs w:val="28"/>
        </w:rPr>
        <w:t>сожалению институт мер поощрения хоть и существует в российском законодательстве</w:t>
      </w:r>
      <w:r>
        <w:rPr>
          <w:rFonts w:ascii="Times New Roman" w:hAnsi="Times New Roman" w:cs="Times New Roman"/>
          <w:sz w:val="28"/>
          <w:szCs w:val="28"/>
        </w:rPr>
        <w:t xml:space="preserve"> давно</w:t>
      </w:r>
      <w:r w:rsidR="00C548AD">
        <w:rPr>
          <w:rFonts w:ascii="Times New Roman" w:hAnsi="Times New Roman" w:cs="Times New Roman"/>
          <w:sz w:val="28"/>
          <w:szCs w:val="28"/>
        </w:rPr>
        <w:t xml:space="preserve">, </w:t>
      </w:r>
      <w:r w:rsidR="00AF1EB2">
        <w:rPr>
          <w:rFonts w:ascii="Times New Roman" w:hAnsi="Times New Roman" w:cs="Times New Roman"/>
          <w:sz w:val="28"/>
          <w:szCs w:val="28"/>
        </w:rPr>
        <w:t xml:space="preserve">имеет достаточно обширную нормативно-правовую базу, закреплен во многих отраслях права, в том числе и в Конституции Российской Федерации, </w:t>
      </w:r>
      <w:r w:rsidR="00C548AD">
        <w:rPr>
          <w:rFonts w:ascii="Times New Roman" w:hAnsi="Times New Roman" w:cs="Times New Roman"/>
          <w:sz w:val="28"/>
          <w:szCs w:val="28"/>
        </w:rPr>
        <w:t>однако</w:t>
      </w:r>
      <w:r w:rsidR="00AF1EB2">
        <w:rPr>
          <w:rFonts w:ascii="Times New Roman" w:hAnsi="Times New Roman" w:cs="Times New Roman"/>
          <w:sz w:val="28"/>
          <w:szCs w:val="28"/>
        </w:rPr>
        <w:t xml:space="preserve"> практика его приме</w:t>
      </w:r>
      <w:r>
        <w:rPr>
          <w:rFonts w:ascii="Times New Roman" w:hAnsi="Times New Roman" w:cs="Times New Roman"/>
          <w:sz w:val="28"/>
          <w:szCs w:val="28"/>
        </w:rPr>
        <w:t>нения не столь повсеместна.</w:t>
      </w:r>
    </w:p>
    <w:p w:rsidR="009C6FEA" w:rsidRDefault="009C6FEA" w:rsidP="00C548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190D" w:rsidRDefault="002B190D" w:rsidP="002B19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DBA" w:rsidRDefault="00631DBA" w:rsidP="002B19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DBA" w:rsidRDefault="00631DBA" w:rsidP="002B19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DBA" w:rsidRDefault="00631DBA" w:rsidP="002B19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DBA" w:rsidRDefault="00631DBA" w:rsidP="00631DBA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31DBA">
        <w:rPr>
          <w:rFonts w:ascii="Times New Roman" w:hAnsi="Times New Roman" w:cs="Times New Roman"/>
          <w:sz w:val="28"/>
          <w:szCs w:val="28"/>
        </w:rPr>
        <w:lastRenderedPageBreak/>
        <w:t>АДМИНИСТРАТИВНО-ПРАВОВАЯ ПРИРОДА И СОДЕРЖАНИЕ МЕР ПООЩРЕНИЯ</w:t>
      </w:r>
    </w:p>
    <w:p w:rsidR="00631DBA" w:rsidRPr="00D85479" w:rsidRDefault="00D85479" w:rsidP="00D85479">
      <w:pPr>
        <w:pStyle w:val="a6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особенности и признаки административных мер поощрения</w:t>
      </w:r>
    </w:p>
    <w:p w:rsidR="00631DBA" w:rsidRDefault="006C4D3A" w:rsidP="006C4D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 нормативно-правовых акта, так и в юридической литературе отсутствует единое понятие «поощрение». Проанализировав различные мнения ученых правоведов, можно представить его таким образом - </w:t>
      </w:r>
      <w:r w:rsidRPr="009E3D9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F7B0A" w:rsidRPr="009E3D97">
        <w:rPr>
          <w:rFonts w:ascii="Times New Roman" w:hAnsi="Times New Roman" w:cs="Times New Roman"/>
          <w:b/>
          <w:i/>
          <w:sz w:val="28"/>
          <w:szCs w:val="28"/>
        </w:rPr>
        <w:t>оощрение</w:t>
      </w:r>
      <w:r w:rsidR="004F7B0A">
        <w:rPr>
          <w:rFonts w:ascii="Times New Roman" w:hAnsi="Times New Roman" w:cs="Times New Roman"/>
          <w:sz w:val="28"/>
          <w:szCs w:val="28"/>
        </w:rPr>
        <w:t xml:space="preserve"> – это метод </w:t>
      </w:r>
      <w:r>
        <w:rPr>
          <w:rFonts w:ascii="Times New Roman" w:hAnsi="Times New Roman" w:cs="Times New Roman"/>
          <w:sz w:val="28"/>
          <w:szCs w:val="28"/>
        </w:rPr>
        <w:t>государственного воздействия на субъект правоотношений, с целью побудить его выполнять те или иные действия, в пользу государства, за выполнение которых он получит материальное, моральное или иное одобрение.</w:t>
      </w:r>
      <w:r w:rsidR="00813387">
        <w:rPr>
          <w:rFonts w:ascii="Times New Roman" w:hAnsi="Times New Roman" w:cs="Times New Roman"/>
          <w:sz w:val="28"/>
          <w:szCs w:val="28"/>
        </w:rPr>
        <w:t xml:space="preserve"> При этом применение данного метода оказывает </w:t>
      </w:r>
      <w:proofErr w:type="gramStart"/>
      <w:r w:rsidR="008133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13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3387">
        <w:rPr>
          <w:rFonts w:ascii="Times New Roman" w:hAnsi="Times New Roman" w:cs="Times New Roman"/>
          <w:sz w:val="28"/>
          <w:szCs w:val="28"/>
        </w:rPr>
        <w:t>субъекта</w:t>
      </w:r>
      <w:proofErr w:type="gramEnd"/>
      <w:r w:rsidR="00813387">
        <w:rPr>
          <w:rFonts w:ascii="Times New Roman" w:hAnsi="Times New Roman" w:cs="Times New Roman"/>
          <w:sz w:val="28"/>
          <w:szCs w:val="28"/>
        </w:rPr>
        <w:t xml:space="preserve"> управления не прямое, а косвенное</w:t>
      </w:r>
      <w:r w:rsidR="009E3D97">
        <w:rPr>
          <w:rFonts w:ascii="Times New Roman" w:hAnsi="Times New Roman" w:cs="Times New Roman"/>
          <w:sz w:val="28"/>
          <w:szCs w:val="28"/>
        </w:rPr>
        <w:t>,</w:t>
      </w:r>
      <w:r w:rsidR="00813387">
        <w:rPr>
          <w:rFonts w:ascii="Times New Roman" w:hAnsi="Times New Roman" w:cs="Times New Roman"/>
          <w:sz w:val="28"/>
          <w:szCs w:val="28"/>
        </w:rPr>
        <w:t xml:space="preserve"> опосредованное воздействия, призвано не заставлять, а побуждать интерес к производству данных </w:t>
      </w:r>
      <w:r w:rsidR="009E3D97">
        <w:rPr>
          <w:rFonts w:ascii="Times New Roman" w:hAnsi="Times New Roman" w:cs="Times New Roman"/>
          <w:sz w:val="28"/>
          <w:szCs w:val="28"/>
        </w:rPr>
        <w:t>действий</w:t>
      </w:r>
      <w:r w:rsidR="00813387">
        <w:rPr>
          <w:rFonts w:ascii="Times New Roman" w:hAnsi="Times New Roman" w:cs="Times New Roman"/>
          <w:sz w:val="28"/>
          <w:szCs w:val="28"/>
        </w:rPr>
        <w:t>.</w:t>
      </w:r>
    </w:p>
    <w:p w:rsidR="006C4D3A" w:rsidRPr="00194045" w:rsidRDefault="009E3D97" w:rsidP="00291F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чётко разграничивать поощрение от убеждения. Так метод убеждения призван сформировать у субъекта определ</w:t>
      </w:r>
      <w:r w:rsidR="00F30A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нное</w:t>
      </w:r>
      <w:r w:rsidR="00767D17">
        <w:rPr>
          <w:rFonts w:ascii="Times New Roman" w:hAnsi="Times New Roman" w:cs="Times New Roman"/>
          <w:sz w:val="28"/>
          <w:szCs w:val="28"/>
        </w:rPr>
        <w:t xml:space="preserve"> сознание, привычку правомерного поведения, тогда как поощрение – порождает у субъекта интерес такого поведения. </w:t>
      </w:r>
      <w:r w:rsidR="00ED3860">
        <w:rPr>
          <w:rFonts w:ascii="Times New Roman" w:hAnsi="Times New Roman" w:cs="Times New Roman"/>
          <w:sz w:val="28"/>
          <w:szCs w:val="28"/>
        </w:rPr>
        <w:t xml:space="preserve">Также метод поощрения в отличие от убеждения всегда облечен в юридическую форму и влечен определенные </w:t>
      </w:r>
      <w:r w:rsidR="00F30AC3">
        <w:rPr>
          <w:rFonts w:ascii="Times New Roman" w:hAnsi="Times New Roman" w:cs="Times New Roman"/>
          <w:sz w:val="28"/>
          <w:szCs w:val="28"/>
        </w:rPr>
        <w:t>последствия</w:t>
      </w:r>
      <w:r w:rsidR="00ED3860">
        <w:rPr>
          <w:rFonts w:ascii="Times New Roman" w:hAnsi="Times New Roman" w:cs="Times New Roman"/>
          <w:sz w:val="28"/>
          <w:szCs w:val="28"/>
        </w:rPr>
        <w:t>.</w:t>
      </w:r>
      <w:r w:rsidR="007F3FED">
        <w:rPr>
          <w:rFonts w:ascii="Times New Roman" w:hAnsi="Times New Roman" w:cs="Times New Roman"/>
          <w:sz w:val="28"/>
          <w:szCs w:val="28"/>
        </w:rPr>
        <w:t xml:space="preserve"> Основанием применения метода поощрение является </w:t>
      </w:r>
      <w:r w:rsidR="007F3FED" w:rsidRPr="00291F61">
        <w:rPr>
          <w:rFonts w:ascii="Times New Roman" w:hAnsi="Times New Roman" w:cs="Times New Roman"/>
          <w:i/>
          <w:sz w:val="28"/>
          <w:szCs w:val="28"/>
        </w:rPr>
        <w:t>заслуга.</w:t>
      </w:r>
      <w:r w:rsidR="001940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045">
        <w:rPr>
          <w:rFonts w:ascii="Times New Roman" w:hAnsi="Times New Roman" w:cs="Times New Roman"/>
          <w:sz w:val="28"/>
          <w:szCs w:val="28"/>
        </w:rPr>
        <w:t xml:space="preserve">При этом стоит отметить, что заслугу (заслуженное поведение) следует представить в форме добровольного действия (при отсутствии признаков заблуждение, обмана, угрозы со стороны управляющего), повлекшего наступление общественно полезного результата, который превосходит результаты обычных действий, так </w:t>
      </w:r>
      <w:proofErr w:type="gramStart"/>
      <w:r w:rsidR="00194045">
        <w:rPr>
          <w:rFonts w:ascii="Times New Roman" w:hAnsi="Times New Roman" w:cs="Times New Roman"/>
          <w:sz w:val="28"/>
          <w:szCs w:val="28"/>
        </w:rPr>
        <w:t>называемая</w:t>
      </w:r>
      <w:proofErr w:type="gramEnd"/>
      <w:r w:rsidR="001940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94045">
        <w:rPr>
          <w:rFonts w:ascii="Times New Roman" w:hAnsi="Times New Roman" w:cs="Times New Roman"/>
          <w:sz w:val="28"/>
          <w:szCs w:val="28"/>
        </w:rPr>
        <w:t>сверхправомерность</w:t>
      </w:r>
      <w:proofErr w:type="spellEnd"/>
      <w:r w:rsidR="00194045">
        <w:rPr>
          <w:rFonts w:ascii="Times New Roman" w:hAnsi="Times New Roman" w:cs="Times New Roman"/>
          <w:sz w:val="28"/>
          <w:szCs w:val="28"/>
        </w:rPr>
        <w:t>» действия субъекта.</w:t>
      </w:r>
    </w:p>
    <w:p w:rsidR="007F3FED" w:rsidRDefault="007F3FED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A59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сделать вывод, что убеждение и поощрения не могут быть составными частями или разновидностями друг друга, однако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быть применены совместно, в комплексе, а также схожи по своему позитивному контексту со стороны воздействия на субъект управления.</w:t>
      </w:r>
    </w:p>
    <w:p w:rsidR="00291F61" w:rsidRDefault="00291F61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4">
        <w:rPr>
          <w:rFonts w:ascii="Times New Roman" w:hAnsi="Times New Roman" w:cs="Times New Roman"/>
          <w:i/>
          <w:sz w:val="28"/>
          <w:szCs w:val="28"/>
        </w:rPr>
        <w:t>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поощрительных мер являются:</w:t>
      </w:r>
    </w:p>
    <w:p w:rsidR="00291F61" w:rsidRDefault="00291F61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мягкое воздействие на волю субъекта управление (за субъектом всегда остается право выбора такого или иного поведения), формирование у него интереса к </w:t>
      </w:r>
      <w:r w:rsidR="000063B1">
        <w:rPr>
          <w:rFonts w:ascii="Times New Roman" w:hAnsi="Times New Roman" w:cs="Times New Roman"/>
          <w:sz w:val="28"/>
          <w:szCs w:val="28"/>
        </w:rPr>
        <w:t>добровольному выбору поведения, желаемого для управляющего;</w:t>
      </w:r>
    </w:p>
    <w:p w:rsidR="000063B1" w:rsidRDefault="000063B1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особый механизм обеспечения реализации данных мер государственного воздействия, основанный на получении субъектом управления материальных или иных благ;</w:t>
      </w:r>
    </w:p>
    <w:p w:rsidR="000063B1" w:rsidRDefault="000063B1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696">
        <w:rPr>
          <w:rFonts w:ascii="Times New Roman" w:hAnsi="Times New Roman" w:cs="Times New Roman"/>
          <w:sz w:val="28"/>
          <w:szCs w:val="28"/>
        </w:rPr>
        <w:t>возникающие в процессе реализации данных мер правоотношения, имеют свою структуру, содержание и функции, как и любой  иной правовой институт.</w:t>
      </w:r>
    </w:p>
    <w:p w:rsidR="00074696" w:rsidRDefault="00D675E4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в государственном управлении </w:t>
      </w:r>
      <w:r w:rsidR="00C02ED0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C02ED0" w:rsidRDefault="00C02ED0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оценочную</w:t>
      </w:r>
      <w:r w:rsidR="00D03D27">
        <w:rPr>
          <w:rFonts w:ascii="Times New Roman" w:hAnsi="Times New Roman" w:cs="Times New Roman"/>
          <w:sz w:val="28"/>
          <w:szCs w:val="28"/>
        </w:rPr>
        <w:t xml:space="preserve"> (государство соотносит тот или иное поведение с категорией желаемого для него поведения, дает свою оценку);</w:t>
      </w:r>
    </w:p>
    <w:p w:rsidR="00D03D27" w:rsidRDefault="00D03D27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ориентационную (государство устанавливает определенный вектор поощряемого поведения, определяя,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субъектов управления желаемые цели к которым следует стремиться);</w:t>
      </w:r>
    </w:p>
    <w:p w:rsidR="00D03D27" w:rsidRDefault="00D03D27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0127B">
        <w:rPr>
          <w:rFonts w:ascii="Times New Roman" w:hAnsi="Times New Roman" w:cs="Times New Roman"/>
          <w:sz w:val="28"/>
          <w:szCs w:val="28"/>
        </w:rPr>
        <w:t>стимулирующую</w:t>
      </w:r>
      <w:proofErr w:type="gramEnd"/>
      <w:r w:rsidR="0050127B">
        <w:rPr>
          <w:rFonts w:ascii="Times New Roman" w:hAnsi="Times New Roman" w:cs="Times New Roman"/>
          <w:sz w:val="28"/>
          <w:szCs w:val="28"/>
        </w:rPr>
        <w:t xml:space="preserve"> (формирование побуждения к действию у субъекта управления);</w:t>
      </w:r>
    </w:p>
    <w:p w:rsidR="0050127B" w:rsidRDefault="0050127B" w:rsidP="007F3F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A2ABD">
        <w:rPr>
          <w:rFonts w:ascii="Times New Roman" w:hAnsi="Times New Roman" w:cs="Times New Roman"/>
          <w:sz w:val="28"/>
          <w:szCs w:val="28"/>
        </w:rPr>
        <w:t>обеспечительную</w:t>
      </w:r>
      <w:proofErr w:type="gramEnd"/>
      <w:r w:rsidR="00D94EAA">
        <w:rPr>
          <w:rFonts w:ascii="Times New Roman" w:hAnsi="Times New Roman" w:cs="Times New Roman"/>
          <w:sz w:val="28"/>
          <w:szCs w:val="28"/>
        </w:rPr>
        <w:t xml:space="preserve"> (обеспечение правомерного поведения граждан путем косвенного воздействия);</w:t>
      </w:r>
    </w:p>
    <w:p w:rsidR="00D94EAA" w:rsidRDefault="00D94EAA" w:rsidP="003A2ABD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ABD">
        <w:rPr>
          <w:rFonts w:ascii="Times New Roman" w:hAnsi="Times New Roman" w:cs="Times New Roman"/>
          <w:sz w:val="28"/>
          <w:szCs w:val="28"/>
        </w:rPr>
        <w:tab/>
        <w:t>функцию согласования интересов (наличие компромисса между государством и субъектом управления, взаимовыгодное удовлетворение их интересов).</w:t>
      </w:r>
    </w:p>
    <w:p w:rsidR="003A2ABD" w:rsidRDefault="00757BE6" w:rsidP="003A2ABD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Ученые выделяют следующие </w:t>
      </w:r>
      <w:r w:rsidRPr="003A32F0">
        <w:rPr>
          <w:rFonts w:ascii="Times New Roman" w:hAnsi="Times New Roman" w:cs="Times New Roman"/>
          <w:i/>
          <w:sz w:val="28"/>
          <w:szCs w:val="28"/>
        </w:rPr>
        <w:t xml:space="preserve">признаки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поощрения: </w:t>
      </w:r>
    </w:p>
    <w:p w:rsidR="00757BE6" w:rsidRDefault="003A32F0" w:rsidP="003A2ABD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346ED2">
        <w:rPr>
          <w:rFonts w:ascii="Times New Roman" w:hAnsi="Times New Roman" w:cs="Times New Roman"/>
          <w:sz w:val="28"/>
          <w:szCs w:val="28"/>
        </w:rPr>
        <w:t>публичность (так</w:t>
      </w:r>
      <w:r w:rsidR="009A2D10">
        <w:rPr>
          <w:rFonts w:ascii="Times New Roman" w:hAnsi="Times New Roman" w:cs="Times New Roman"/>
          <w:sz w:val="28"/>
          <w:szCs w:val="28"/>
        </w:rPr>
        <w:t>,</w:t>
      </w:r>
      <w:r w:rsidR="00346ED2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9A2D10">
        <w:rPr>
          <w:rFonts w:ascii="Times New Roman" w:hAnsi="Times New Roman" w:cs="Times New Roman"/>
          <w:sz w:val="28"/>
          <w:szCs w:val="28"/>
        </w:rPr>
        <w:t>,</w:t>
      </w:r>
      <w:r w:rsidR="00346ED2">
        <w:rPr>
          <w:rFonts w:ascii="Times New Roman" w:hAnsi="Times New Roman" w:cs="Times New Roman"/>
          <w:sz w:val="28"/>
          <w:szCs w:val="28"/>
        </w:rPr>
        <w:t xml:space="preserve"> государственное награждение освещается в СМИ, в том числе это связано с </w:t>
      </w:r>
      <w:r w:rsidR="009A2D10">
        <w:rPr>
          <w:rFonts w:ascii="Times New Roman" w:hAnsi="Times New Roman" w:cs="Times New Roman"/>
          <w:sz w:val="28"/>
          <w:szCs w:val="28"/>
        </w:rPr>
        <w:t>потребностью демонстрации желаемого поведения);</w:t>
      </w:r>
    </w:p>
    <w:p w:rsidR="009A2D10" w:rsidRDefault="003A32F0" w:rsidP="003A2ABD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D5760">
        <w:rPr>
          <w:rFonts w:ascii="Times New Roman" w:hAnsi="Times New Roman" w:cs="Times New Roman"/>
          <w:sz w:val="28"/>
          <w:szCs w:val="28"/>
        </w:rPr>
        <w:t>поощрение это способ обеспечения правопорядка и правомерного поведения граждан (одобрение поступков необходимых обществу и государству);</w:t>
      </w:r>
    </w:p>
    <w:p w:rsidR="00DD4149" w:rsidRDefault="003A32F0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D4149">
        <w:rPr>
          <w:rFonts w:ascii="Times New Roman" w:hAnsi="Times New Roman" w:cs="Times New Roman"/>
          <w:sz w:val="28"/>
          <w:szCs w:val="28"/>
        </w:rPr>
        <w:t>основанием применение мер поощрение всегда является заслуга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DD4149">
        <w:rPr>
          <w:rFonts w:ascii="Times New Roman" w:hAnsi="Times New Roman" w:cs="Times New Roman"/>
          <w:sz w:val="28"/>
          <w:szCs w:val="28"/>
        </w:rPr>
        <w:t>ри этом</w:t>
      </w:r>
      <w:r w:rsidR="00D32C64">
        <w:rPr>
          <w:rFonts w:ascii="Times New Roman" w:hAnsi="Times New Roman" w:cs="Times New Roman"/>
          <w:sz w:val="28"/>
          <w:szCs w:val="28"/>
        </w:rPr>
        <w:t>,</w:t>
      </w:r>
      <w:r w:rsidR="00DD4149">
        <w:rPr>
          <w:rFonts w:ascii="Times New Roman" w:hAnsi="Times New Roman" w:cs="Times New Roman"/>
          <w:sz w:val="28"/>
          <w:szCs w:val="28"/>
        </w:rPr>
        <w:t xml:space="preserve"> по мнению Фиалковской И.Д. за</w:t>
      </w:r>
      <w:r w:rsidR="00DD4149" w:rsidRPr="00DD4149">
        <w:rPr>
          <w:rFonts w:ascii="Times New Roman" w:hAnsi="Times New Roman" w:cs="Times New Roman"/>
          <w:sz w:val="28"/>
          <w:szCs w:val="28"/>
        </w:rPr>
        <w:t>слуга – это дейс</w:t>
      </w:r>
      <w:r w:rsidR="00DD4149">
        <w:rPr>
          <w:rFonts w:ascii="Times New Roman" w:hAnsi="Times New Roman" w:cs="Times New Roman"/>
          <w:sz w:val="28"/>
          <w:szCs w:val="28"/>
        </w:rPr>
        <w:t>твие, которое является: а) обще</w:t>
      </w:r>
      <w:r w:rsidR="00DD4149" w:rsidRPr="00DD4149">
        <w:rPr>
          <w:rFonts w:ascii="Times New Roman" w:hAnsi="Times New Roman" w:cs="Times New Roman"/>
          <w:sz w:val="28"/>
          <w:szCs w:val="28"/>
        </w:rPr>
        <w:t>ственно поле</w:t>
      </w:r>
      <w:r w:rsidR="00DD4149">
        <w:rPr>
          <w:rFonts w:ascii="Times New Roman" w:hAnsi="Times New Roman" w:cs="Times New Roman"/>
          <w:sz w:val="28"/>
          <w:szCs w:val="28"/>
        </w:rPr>
        <w:t>зным; б) правомерным; в) не обя</w:t>
      </w:r>
      <w:r w:rsidR="00DD4149" w:rsidRPr="00DD4149">
        <w:rPr>
          <w:rFonts w:ascii="Times New Roman" w:hAnsi="Times New Roman" w:cs="Times New Roman"/>
          <w:sz w:val="28"/>
          <w:szCs w:val="28"/>
        </w:rPr>
        <w:t xml:space="preserve">зательным для </w:t>
      </w:r>
      <w:r w:rsidR="00DD4149">
        <w:rPr>
          <w:rFonts w:ascii="Times New Roman" w:hAnsi="Times New Roman" w:cs="Times New Roman"/>
          <w:sz w:val="28"/>
          <w:szCs w:val="28"/>
        </w:rPr>
        <w:t xml:space="preserve">лица, его совершившего, а лишь </w:t>
      </w:r>
      <w:r w:rsidR="00DD4149" w:rsidRPr="00DD4149">
        <w:rPr>
          <w:rFonts w:ascii="Times New Roman" w:hAnsi="Times New Roman" w:cs="Times New Roman"/>
          <w:sz w:val="28"/>
          <w:szCs w:val="28"/>
        </w:rPr>
        <w:t>рекомендованным ему;</w:t>
      </w:r>
      <w:r w:rsidR="00DD4149">
        <w:rPr>
          <w:rFonts w:ascii="Times New Roman" w:hAnsi="Times New Roman" w:cs="Times New Roman"/>
          <w:sz w:val="28"/>
          <w:szCs w:val="28"/>
        </w:rPr>
        <w:t xml:space="preserve"> г) сознательным и воле</w:t>
      </w:r>
      <w:r w:rsidR="00DD4149" w:rsidRPr="00DD4149">
        <w:rPr>
          <w:rFonts w:ascii="Times New Roman" w:hAnsi="Times New Roman" w:cs="Times New Roman"/>
          <w:sz w:val="28"/>
          <w:szCs w:val="28"/>
        </w:rPr>
        <w:t>вым; д) поощряемым</w:t>
      </w:r>
      <w:r w:rsidR="00DD4149">
        <w:rPr>
          <w:rFonts w:ascii="Times New Roman" w:hAnsi="Times New Roman" w:cs="Times New Roman"/>
          <w:sz w:val="28"/>
          <w:szCs w:val="28"/>
        </w:rPr>
        <w:t>.</w:t>
      </w:r>
      <w:r w:rsidR="00DD414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A32F0" w:rsidRDefault="003A32F0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поощрение применяется уже к совершенным действиям, (в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других мер воздействия, например, убеждения, которое носит опережающий характер);</w:t>
      </w:r>
    </w:p>
    <w:p w:rsidR="003A32F0" w:rsidRDefault="003A32F0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большинстве случаев поощрение применяется путем издании соответствующего правового акта, то есть является формальным (однако выделяют и неформальное меры поощрения, например, публичная похвала);</w:t>
      </w:r>
    </w:p>
    <w:p w:rsidR="003A32F0" w:rsidRDefault="003A32F0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поощрение в большинстве случаев строго конкретизировано как по субъектам к которым оно применяется, так и по ситуациям, в которых 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047E7B">
        <w:rPr>
          <w:rFonts w:ascii="Times New Roman" w:hAnsi="Times New Roman" w:cs="Times New Roman"/>
          <w:sz w:val="28"/>
          <w:szCs w:val="28"/>
        </w:rPr>
        <w:t>именяется 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47E7B">
        <w:rPr>
          <w:rFonts w:ascii="Times New Roman" w:hAnsi="Times New Roman" w:cs="Times New Roman"/>
          <w:sz w:val="28"/>
          <w:szCs w:val="28"/>
        </w:rPr>
        <w:t>объявление благодарности государственному служащему</w:t>
      </w:r>
      <w:r w:rsidR="00BA0BC6">
        <w:rPr>
          <w:rFonts w:ascii="Times New Roman" w:hAnsi="Times New Roman" w:cs="Times New Roman"/>
          <w:sz w:val="28"/>
          <w:szCs w:val="28"/>
        </w:rPr>
        <w:t>, в данном случае конкретизирован как субъект поощрения, так и ситуация);</w:t>
      </w:r>
    </w:p>
    <w:p w:rsidR="00BA0BC6" w:rsidRDefault="00BA0BC6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узкий круг субъектов, наделенных полномочиями применять меры поощрения;</w:t>
      </w:r>
    </w:p>
    <w:p w:rsidR="00BA0BC6" w:rsidRDefault="00BA0BC6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стимулирование правомерного и желаемого </w:t>
      </w:r>
      <w:r w:rsidR="00D0046A">
        <w:rPr>
          <w:rFonts w:ascii="Times New Roman" w:hAnsi="Times New Roman" w:cs="Times New Roman"/>
          <w:sz w:val="28"/>
          <w:szCs w:val="28"/>
        </w:rPr>
        <w:t>поведение не только у гражданина, к которому применяется поощрение, но и у других граждан, побуждая их последовать его примеру;</w:t>
      </w:r>
    </w:p>
    <w:p w:rsidR="00D0046A" w:rsidRDefault="00D0046A" w:rsidP="003A32F0">
      <w:pPr>
        <w:tabs>
          <w:tab w:val="left" w:pos="154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поощрение является видом воздействие, то есть видом государственного контроля.</w:t>
      </w:r>
    </w:p>
    <w:p w:rsidR="00D85479" w:rsidRDefault="00D85479" w:rsidP="00D85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479" w:rsidRPr="00D85479" w:rsidRDefault="00D85479" w:rsidP="00D85479">
      <w:pPr>
        <w:pStyle w:val="a6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479">
        <w:rPr>
          <w:rFonts w:ascii="Times New Roman" w:hAnsi="Times New Roman" w:cs="Times New Roman"/>
          <w:sz w:val="28"/>
          <w:szCs w:val="28"/>
        </w:rPr>
        <w:t>Классификация мер поощрения</w:t>
      </w:r>
    </w:p>
    <w:p w:rsidR="00D85479" w:rsidRDefault="00D85479" w:rsidP="00D85479">
      <w:pPr>
        <w:pStyle w:val="a6"/>
        <w:spacing w:after="0" w:line="360" w:lineRule="auto"/>
        <w:ind w:left="1571"/>
        <w:rPr>
          <w:rFonts w:ascii="Times New Roman" w:hAnsi="Times New Roman" w:cs="Times New Roman"/>
          <w:sz w:val="28"/>
          <w:szCs w:val="28"/>
        </w:rPr>
      </w:pPr>
    </w:p>
    <w:p w:rsidR="00D85479" w:rsidRDefault="00D85479" w:rsidP="00F711ED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мнение ученых правоведов можно представить ква</w:t>
      </w:r>
      <w:r w:rsidR="00F711ED">
        <w:rPr>
          <w:rFonts w:ascii="Times New Roman" w:hAnsi="Times New Roman" w:cs="Times New Roman"/>
          <w:sz w:val="28"/>
          <w:szCs w:val="28"/>
        </w:rPr>
        <w:t>лификацию мер поощрения следующим образом:</w:t>
      </w:r>
    </w:p>
    <w:p w:rsidR="00F711ED" w:rsidRPr="002B571D" w:rsidRDefault="00F711ED" w:rsidP="00F711ED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1ED">
        <w:rPr>
          <w:rFonts w:ascii="Times New Roman" w:hAnsi="Times New Roman" w:cs="Times New Roman"/>
          <w:b/>
          <w:i/>
          <w:sz w:val="28"/>
          <w:szCs w:val="28"/>
        </w:rPr>
        <w:t>в зависимости от степени правового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применения мер поощрения выделяют – </w:t>
      </w:r>
      <w:r w:rsidRPr="00F711ED">
        <w:rPr>
          <w:rFonts w:ascii="Times New Roman" w:hAnsi="Times New Roman" w:cs="Times New Roman"/>
          <w:b/>
          <w:sz w:val="28"/>
          <w:szCs w:val="28"/>
        </w:rPr>
        <w:t xml:space="preserve">формальные </w:t>
      </w:r>
      <w:r>
        <w:rPr>
          <w:rFonts w:ascii="Times New Roman" w:hAnsi="Times New Roman" w:cs="Times New Roman"/>
          <w:sz w:val="28"/>
          <w:szCs w:val="28"/>
        </w:rPr>
        <w:t xml:space="preserve">меры поощрения и </w:t>
      </w:r>
      <w:r w:rsidRPr="00F711ED">
        <w:rPr>
          <w:rFonts w:ascii="Times New Roman" w:hAnsi="Times New Roman" w:cs="Times New Roman"/>
          <w:b/>
          <w:sz w:val="28"/>
          <w:szCs w:val="28"/>
        </w:rPr>
        <w:t>неформальные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 формальным относят 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поощрения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регламентированные правовыми актами, в котором установлен порядок применения той или иной меры, порядок ее назначения и т.д.</w:t>
      </w:r>
      <w:r w:rsidR="008F62DF">
        <w:rPr>
          <w:rFonts w:ascii="Times New Roman" w:hAnsi="Times New Roman" w:cs="Times New Roman"/>
          <w:sz w:val="28"/>
          <w:szCs w:val="28"/>
        </w:rPr>
        <w:t xml:space="preserve"> (например, присвоение работнику квалификации выше существующей у него на данный момент)</w:t>
      </w:r>
      <w:r>
        <w:rPr>
          <w:rFonts w:ascii="Times New Roman" w:hAnsi="Times New Roman" w:cs="Times New Roman"/>
          <w:sz w:val="28"/>
          <w:szCs w:val="28"/>
        </w:rPr>
        <w:t xml:space="preserve">, к неформальным все иные </w:t>
      </w:r>
      <w:r w:rsidR="008F62DF">
        <w:rPr>
          <w:rFonts w:ascii="Times New Roman" w:hAnsi="Times New Roman" w:cs="Times New Roman"/>
          <w:sz w:val="28"/>
          <w:szCs w:val="28"/>
        </w:rPr>
        <w:t>(например, направление работника на стажировку за границей)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F62DF" w:rsidRPr="00F057B0" w:rsidRDefault="002B571D" w:rsidP="00F711ED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7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B571D">
        <w:rPr>
          <w:rFonts w:ascii="Times New Roman" w:hAnsi="Times New Roman" w:cs="Times New Roman"/>
          <w:b/>
          <w:i/>
          <w:sz w:val="28"/>
          <w:szCs w:val="28"/>
        </w:rPr>
        <w:t xml:space="preserve">в зависимости от содержания меры поощрения могут быть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2B571D">
        <w:rPr>
          <w:rFonts w:ascii="Times New Roman" w:hAnsi="Times New Roman" w:cs="Times New Roman"/>
          <w:b/>
          <w:sz w:val="28"/>
          <w:szCs w:val="28"/>
        </w:rPr>
        <w:t>моральными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7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благодарность, похвала, занесение на доску почета), </w:t>
      </w:r>
      <w:r w:rsidRPr="002B571D">
        <w:rPr>
          <w:rFonts w:ascii="Times New Roman" w:hAnsi="Times New Roman" w:cs="Times New Roman"/>
          <w:b/>
          <w:sz w:val="28"/>
          <w:szCs w:val="28"/>
        </w:rPr>
        <w:t>материальными</w:t>
      </w:r>
      <w:r>
        <w:rPr>
          <w:rFonts w:ascii="Times New Roman" w:hAnsi="Times New Roman" w:cs="Times New Roman"/>
          <w:sz w:val="28"/>
          <w:szCs w:val="28"/>
        </w:rPr>
        <w:t xml:space="preserve"> (к таким относятся получение работником премии, ценного подарка), </w:t>
      </w:r>
      <w:r w:rsidR="00970212" w:rsidRPr="00970212">
        <w:rPr>
          <w:rFonts w:ascii="Times New Roman" w:hAnsi="Times New Roman" w:cs="Times New Roman"/>
          <w:b/>
          <w:sz w:val="28"/>
          <w:szCs w:val="28"/>
        </w:rPr>
        <w:t>статусными</w:t>
      </w:r>
      <w:r w:rsidR="00970212">
        <w:rPr>
          <w:rFonts w:ascii="Times New Roman" w:hAnsi="Times New Roman" w:cs="Times New Roman"/>
          <w:sz w:val="28"/>
          <w:szCs w:val="28"/>
        </w:rPr>
        <w:t xml:space="preserve"> (характерны для военизированных структур, призваны повышать правой статус субъекта поощрение, к таким мерам поощрения относиться - получение внеочередного звания, награждение государственными наградами), </w:t>
      </w:r>
      <w:r w:rsidR="00F057B0">
        <w:rPr>
          <w:rFonts w:ascii="Times New Roman" w:hAnsi="Times New Roman" w:cs="Times New Roman"/>
          <w:sz w:val="28"/>
          <w:szCs w:val="28"/>
        </w:rPr>
        <w:t xml:space="preserve">применяются также </w:t>
      </w:r>
      <w:r w:rsidR="00F057B0" w:rsidRPr="00F057B0">
        <w:rPr>
          <w:rFonts w:ascii="Times New Roman" w:hAnsi="Times New Roman" w:cs="Times New Roman"/>
          <w:b/>
          <w:sz w:val="28"/>
          <w:szCs w:val="28"/>
        </w:rPr>
        <w:t>комплексные</w:t>
      </w:r>
      <w:r w:rsidR="00F057B0">
        <w:rPr>
          <w:rFonts w:ascii="Times New Roman" w:hAnsi="Times New Roman" w:cs="Times New Roman"/>
          <w:sz w:val="28"/>
          <w:szCs w:val="28"/>
        </w:rPr>
        <w:t xml:space="preserve"> меры поощрения, то есть совмещение мер поощрение (например, назначение благодарности и</w:t>
      </w:r>
      <w:proofErr w:type="gramEnd"/>
      <w:r w:rsidR="00F057B0">
        <w:rPr>
          <w:rFonts w:ascii="Times New Roman" w:hAnsi="Times New Roman" w:cs="Times New Roman"/>
          <w:sz w:val="28"/>
          <w:szCs w:val="28"/>
        </w:rPr>
        <w:t xml:space="preserve"> выплату премии сотруднику);</w:t>
      </w:r>
    </w:p>
    <w:p w:rsidR="00F057B0" w:rsidRPr="00785213" w:rsidRDefault="00F057B0" w:rsidP="00F057B0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57B0">
        <w:rPr>
          <w:rFonts w:ascii="Times New Roman" w:hAnsi="Times New Roman" w:cs="Times New Roman"/>
          <w:b/>
          <w:i/>
          <w:sz w:val="28"/>
          <w:szCs w:val="28"/>
        </w:rPr>
        <w:t xml:space="preserve"> зависимости от круга субъектов, на которых распространяется данная мера поощрения </w:t>
      </w:r>
      <w:r w:rsidR="00785213" w:rsidRPr="00785213">
        <w:rPr>
          <w:rFonts w:ascii="Times New Roman" w:hAnsi="Times New Roman" w:cs="Times New Roman"/>
          <w:sz w:val="28"/>
          <w:szCs w:val="28"/>
        </w:rPr>
        <w:t>выделяют</w:t>
      </w:r>
      <w:r w:rsidR="007852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5213" w:rsidRPr="00785213">
        <w:rPr>
          <w:rFonts w:ascii="Times New Roman" w:hAnsi="Times New Roman" w:cs="Times New Roman"/>
          <w:b/>
          <w:sz w:val="28"/>
          <w:szCs w:val="28"/>
        </w:rPr>
        <w:t xml:space="preserve">внешние </w:t>
      </w:r>
      <w:r w:rsidR="00785213" w:rsidRPr="00785213">
        <w:rPr>
          <w:rFonts w:ascii="Times New Roman" w:hAnsi="Times New Roman" w:cs="Times New Roman"/>
          <w:sz w:val="28"/>
          <w:szCs w:val="28"/>
        </w:rPr>
        <w:t>поощрения</w:t>
      </w:r>
      <w:r w:rsidR="0078521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85213">
        <w:rPr>
          <w:rFonts w:ascii="Times New Roman" w:hAnsi="Times New Roman" w:cs="Times New Roman"/>
          <w:sz w:val="28"/>
          <w:szCs w:val="28"/>
        </w:rPr>
        <w:t xml:space="preserve"> исходящие от </w:t>
      </w:r>
      <w:proofErr w:type="gramStart"/>
      <w:r w:rsidR="00785213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="00785213">
        <w:rPr>
          <w:rFonts w:ascii="Times New Roman" w:hAnsi="Times New Roman" w:cs="Times New Roman"/>
          <w:sz w:val="28"/>
          <w:szCs w:val="28"/>
        </w:rPr>
        <w:t xml:space="preserve"> не являющихся непосредственными начальниками поощряемого (например, награда от имении Правительства РФ), и </w:t>
      </w:r>
      <w:r w:rsidR="00785213" w:rsidRPr="00785213">
        <w:rPr>
          <w:rFonts w:ascii="Times New Roman" w:hAnsi="Times New Roman" w:cs="Times New Roman"/>
          <w:b/>
          <w:sz w:val="28"/>
          <w:szCs w:val="28"/>
        </w:rPr>
        <w:t>внутренние</w:t>
      </w:r>
      <w:r w:rsidR="00785213">
        <w:rPr>
          <w:rFonts w:ascii="Times New Roman" w:hAnsi="Times New Roman" w:cs="Times New Roman"/>
          <w:sz w:val="28"/>
          <w:szCs w:val="28"/>
        </w:rPr>
        <w:t xml:space="preserve"> - меры поощрения, применяемые непосредственным </w:t>
      </w:r>
      <w:r w:rsidR="00785213">
        <w:rPr>
          <w:rFonts w:ascii="Times New Roman" w:hAnsi="Times New Roman" w:cs="Times New Roman"/>
          <w:sz w:val="28"/>
          <w:szCs w:val="28"/>
        </w:rPr>
        <w:lastRenderedPageBreak/>
        <w:t>начальником в отношении своих подчиненных (например, повышение сотрудника по должности в рамках одной организации);</w:t>
      </w:r>
    </w:p>
    <w:p w:rsidR="00785213" w:rsidRPr="004F18CF" w:rsidRDefault="004F18CF" w:rsidP="00F057B0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зависимости от территориального уровня </w:t>
      </w:r>
      <w:r w:rsidRPr="004F18CF">
        <w:rPr>
          <w:rFonts w:ascii="Times New Roman" w:hAnsi="Times New Roman" w:cs="Times New Roman"/>
          <w:sz w:val="28"/>
          <w:szCs w:val="28"/>
        </w:rPr>
        <w:t>субъекта осуществляющего поощрение выделяют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4F18CF">
        <w:rPr>
          <w:rFonts w:ascii="Times New Roman" w:hAnsi="Times New Roman" w:cs="Times New Roman"/>
          <w:sz w:val="28"/>
          <w:szCs w:val="28"/>
        </w:rPr>
        <w:t>меры административного поощрения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федеральные, региональные, локальные;</w:t>
      </w:r>
    </w:p>
    <w:p w:rsidR="004F18CF" w:rsidRPr="00DA2B17" w:rsidRDefault="00E66CA2" w:rsidP="00F057B0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Pr="00E66CA2">
        <w:rPr>
          <w:rFonts w:ascii="Times New Roman" w:hAnsi="Times New Roman" w:cs="Times New Roman"/>
          <w:b/>
          <w:i/>
          <w:sz w:val="28"/>
          <w:szCs w:val="28"/>
        </w:rPr>
        <w:t xml:space="preserve">от субъекта, на которое направлены меры </w:t>
      </w:r>
      <w:proofErr w:type="gramStart"/>
      <w:r w:rsidRPr="00E66CA2">
        <w:rPr>
          <w:rFonts w:ascii="Times New Roman" w:hAnsi="Times New Roman" w:cs="Times New Roman"/>
          <w:b/>
          <w:i/>
          <w:sz w:val="28"/>
          <w:szCs w:val="28"/>
        </w:rPr>
        <w:t>поощрения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выделяют </w:t>
      </w:r>
      <w:r w:rsidRPr="00E66CA2">
        <w:rPr>
          <w:rFonts w:ascii="Times New Roman" w:hAnsi="Times New Roman" w:cs="Times New Roman"/>
          <w:b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(поощрение конкретного гражданина, служащего) и </w:t>
      </w:r>
      <w:r w:rsidRPr="00E66CA2">
        <w:rPr>
          <w:rFonts w:ascii="Times New Roman" w:hAnsi="Times New Roman" w:cs="Times New Roman"/>
          <w:b/>
          <w:sz w:val="28"/>
          <w:szCs w:val="28"/>
        </w:rPr>
        <w:t>коллективные</w:t>
      </w:r>
      <w:r>
        <w:rPr>
          <w:rFonts w:ascii="Times New Roman" w:hAnsi="Times New Roman" w:cs="Times New Roman"/>
          <w:sz w:val="28"/>
          <w:szCs w:val="28"/>
        </w:rPr>
        <w:t xml:space="preserve"> (поощрение организации, государственного органа)</w:t>
      </w:r>
      <w:r w:rsidR="00DA2B17">
        <w:rPr>
          <w:rFonts w:ascii="Times New Roman" w:hAnsi="Times New Roman" w:cs="Times New Roman"/>
          <w:sz w:val="28"/>
          <w:szCs w:val="28"/>
        </w:rPr>
        <w:t>;</w:t>
      </w:r>
    </w:p>
    <w:p w:rsidR="00DA2B17" w:rsidRPr="00F70EC5" w:rsidRDefault="00DA2B17" w:rsidP="00F057B0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A2B17">
        <w:rPr>
          <w:rFonts w:ascii="Times New Roman" w:hAnsi="Times New Roman" w:cs="Times New Roman"/>
          <w:b/>
          <w:i/>
          <w:sz w:val="28"/>
          <w:szCs w:val="28"/>
        </w:rPr>
        <w:t>в зависимости от характера применения мер</w:t>
      </w:r>
      <w:r>
        <w:rPr>
          <w:rFonts w:ascii="Times New Roman" w:hAnsi="Times New Roman" w:cs="Times New Roman"/>
          <w:sz w:val="28"/>
          <w:szCs w:val="28"/>
        </w:rPr>
        <w:t xml:space="preserve"> поощрения выделяют </w:t>
      </w:r>
      <w:r w:rsidRPr="00DA2B17">
        <w:rPr>
          <w:rFonts w:ascii="Times New Roman" w:hAnsi="Times New Roman" w:cs="Times New Roman"/>
          <w:b/>
          <w:sz w:val="28"/>
          <w:szCs w:val="28"/>
        </w:rPr>
        <w:t>абсолютные</w:t>
      </w:r>
      <w:r>
        <w:rPr>
          <w:rFonts w:ascii="Times New Roman" w:hAnsi="Times New Roman" w:cs="Times New Roman"/>
          <w:sz w:val="28"/>
          <w:szCs w:val="28"/>
        </w:rPr>
        <w:t xml:space="preserve">, которые выражаются в наделении позитивным материальным или моральным благом лица, ранее не обладающего таким благом (например, назначение премии сотруднику) и </w:t>
      </w:r>
      <w:r w:rsidRPr="00DA2B17">
        <w:rPr>
          <w:rFonts w:ascii="Times New Roman" w:hAnsi="Times New Roman" w:cs="Times New Roman"/>
          <w:b/>
          <w:sz w:val="28"/>
          <w:szCs w:val="28"/>
        </w:rPr>
        <w:t>относительные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сопряженные главным образом с ранее примененными мерами принуждения и смягчающие отрицательное воздействии данных мер (например, смягчение ранее наложенного взыскания).</w:t>
      </w:r>
      <w:proofErr w:type="gramEnd"/>
    </w:p>
    <w:p w:rsidR="00F70EC5" w:rsidRDefault="00F70EC5" w:rsidP="00F70EC5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отметит, что метод поощрения имеет свою нормативно-правовую базу, состоящую как из материального права, регламентирующего виды и размеры поощрений, </w:t>
      </w:r>
      <w:r w:rsidR="005B5D7D">
        <w:rPr>
          <w:rFonts w:ascii="Times New Roman" w:hAnsi="Times New Roman" w:cs="Times New Roman"/>
          <w:sz w:val="28"/>
          <w:szCs w:val="28"/>
        </w:rPr>
        <w:t>субъектов, наделенных правом</w:t>
      </w:r>
      <w:r w:rsidR="00253A19">
        <w:rPr>
          <w:rFonts w:ascii="Times New Roman" w:hAnsi="Times New Roman" w:cs="Times New Roman"/>
          <w:sz w:val="28"/>
          <w:szCs w:val="28"/>
        </w:rPr>
        <w:t xml:space="preserve"> </w:t>
      </w:r>
      <w:r w:rsidR="005B5D7D">
        <w:rPr>
          <w:rFonts w:ascii="Times New Roman" w:hAnsi="Times New Roman" w:cs="Times New Roman"/>
          <w:sz w:val="28"/>
          <w:szCs w:val="28"/>
        </w:rPr>
        <w:t xml:space="preserve">применять данные меры и </w:t>
      </w:r>
      <w:r w:rsidR="001C585C">
        <w:rPr>
          <w:rFonts w:ascii="Times New Roman" w:hAnsi="Times New Roman" w:cs="Times New Roman"/>
          <w:sz w:val="28"/>
          <w:szCs w:val="28"/>
        </w:rPr>
        <w:t>объектов, на которые данные меры могут распространяться. А также процессуального права устанавливающего порядок применения вышеуказанных мер.</w:t>
      </w:r>
    </w:p>
    <w:p w:rsidR="001C585C" w:rsidRPr="00F70EC5" w:rsidRDefault="00AA2A80" w:rsidP="00F70EC5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меры поощрения достаточно хорошо регламентированы, имеют широкую межотраслевую правовую базу, но применяются по-прежнему значительно реже, чем меры принуждения.</w:t>
      </w:r>
    </w:p>
    <w:p w:rsidR="00E66CA2" w:rsidRPr="00F70EC5" w:rsidRDefault="00E66CA2" w:rsidP="00F70E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4D3A" w:rsidRDefault="006C4D3A" w:rsidP="00D854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479" w:rsidRDefault="00D85479" w:rsidP="00D854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F18" w:rsidRDefault="00845F18" w:rsidP="00D854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F18" w:rsidRDefault="00845F18" w:rsidP="00845F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845F18" w:rsidRDefault="00845F18" w:rsidP="00993C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России хорошо действует причинно-следственный механизм «преступление – наказание», </w:t>
      </w:r>
      <w:r w:rsidR="00993C9B">
        <w:rPr>
          <w:rFonts w:ascii="Times New Roman" w:hAnsi="Times New Roman" w:cs="Times New Roman"/>
          <w:sz w:val="28"/>
          <w:szCs w:val="28"/>
        </w:rPr>
        <w:t>что безоговорочно доказано огромной практикой применения мер принуждения, их разнообразием и множеством процессуальных особенностей применения. Механизм «подвиг – награда» хоть и имеет свою нормативную базу, функции и классификацию, все же неохотно применяется властными субъектами управления.</w:t>
      </w:r>
    </w:p>
    <w:p w:rsidR="00993C9B" w:rsidRDefault="00993C9B" w:rsidP="00993C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проблематичным для ученых остается вопрос, что понимать под «заслуженным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>» за которое необходимо применять меры поощрения</w:t>
      </w:r>
      <w:r w:rsidR="00D938E4">
        <w:rPr>
          <w:rFonts w:ascii="Times New Roman" w:hAnsi="Times New Roman" w:cs="Times New Roman"/>
          <w:sz w:val="28"/>
          <w:szCs w:val="28"/>
        </w:rPr>
        <w:t>? И как,</w:t>
      </w:r>
      <w:r>
        <w:rPr>
          <w:rFonts w:ascii="Times New Roman" w:hAnsi="Times New Roman" w:cs="Times New Roman"/>
          <w:sz w:val="28"/>
          <w:szCs w:val="28"/>
        </w:rPr>
        <w:t xml:space="preserve"> расширяя сферы применения мер поощрения</w:t>
      </w:r>
      <w:r w:rsidR="00D938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скатиться к поощрению обычного правомерного поведения, требуемого от всех членов общества, и сохранить, признак избранности, выделения и поощрение только «лучших из лучших»</w:t>
      </w:r>
      <w:r w:rsidR="00D938E4">
        <w:rPr>
          <w:rFonts w:ascii="Times New Roman" w:hAnsi="Times New Roman" w:cs="Times New Roman"/>
          <w:sz w:val="28"/>
          <w:szCs w:val="28"/>
        </w:rPr>
        <w:t xml:space="preserve">? Как эффективно стимулировать других субъектов к поведению, аналогичному поведению </w:t>
      </w:r>
      <w:proofErr w:type="gramStart"/>
      <w:r w:rsidR="00D938E4">
        <w:rPr>
          <w:rFonts w:ascii="Times New Roman" w:hAnsi="Times New Roman" w:cs="Times New Roman"/>
          <w:sz w:val="28"/>
          <w:szCs w:val="28"/>
        </w:rPr>
        <w:t>поощряемого</w:t>
      </w:r>
      <w:proofErr w:type="gramEnd"/>
      <w:r w:rsidR="00D938E4">
        <w:rPr>
          <w:rFonts w:ascii="Times New Roman" w:hAnsi="Times New Roman" w:cs="Times New Roman"/>
          <w:sz w:val="28"/>
          <w:szCs w:val="28"/>
        </w:rPr>
        <w:t>?</w:t>
      </w:r>
    </w:p>
    <w:p w:rsidR="00D938E4" w:rsidRDefault="00D938E4" w:rsidP="00993C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вопросы на сегодняшний день являются дискуссионными, и ответы на них необходимо обличить в форму правовых норм.</w:t>
      </w:r>
    </w:p>
    <w:p w:rsidR="00D938E4" w:rsidRDefault="00BA7998" w:rsidP="00993C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хотелось бы отметить, что применение мер поощрение показатель эффективности работы государственного аппарата, а также показатель развитого правового государства и социального общества. </w:t>
      </w:r>
    </w:p>
    <w:p w:rsidR="00993C9B" w:rsidRDefault="00993C9B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993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BA7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1F1" w:rsidRDefault="000931F1" w:rsidP="000931F1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0931F1" w:rsidRDefault="000931F1" w:rsidP="000931F1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22A4F" w:rsidRDefault="00F22A4F" w:rsidP="00F22A4F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A4F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F22A4F">
        <w:rPr>
          <w:rFonts w:ascii="Times New Roman" w:hAnsi="Times New Roman" w:cs="Times New Roman"/>
          <w:sz w:val="28"/>
          <w:szCs w:val="28"/>
        </w:rPr>
        <w:t xml:space="preserve"> Д.Н., </w:t>
      </w:r>
      <w:proofErr w:type="spellStart"/>
      <w:r w:rsidRPr="00F22A4F">
        <w:rPr>
          <w:rFonts w:ascii="Times New Roman" w:hAnsi="Times New Roman" w:cs="Times New Roman"/>
          <w:sz w:val="28"/>
          <w:szCs w:val="28"/>
        </w:rPr>
        <w:t>Россинский</w:t>
      </w:r>
      <w:proofErr w:type="spellEnd"/>
      <w:r w:rsidRPr="00F22A4F">
        <w:rPr>
          <w:rFonts w:ascii="Times New Roman" w:hAnsi="Times New Roman" w:cs="Times New Roman"/>
          <w:sz w:val="28"/>
          <w:szCs w:val="28"/>
        </w:rPr>
        <w:t xml:space="preserve"> Б.В., </w:t>
      </w:r>
      <w:proofErr w:type="spellStart"/>
      <w:r w:rsidRPr="00F22A4F">
        <w:rPr>
          <w:rFonts w:ascii="Times New Roman" w:hAnsi="Times New Roman" w:cs="Times New Roman"/>
          <w:sz w:val="28"/>
          <w:szCs w:val="28"/>
        </w:rPr>
        <w:t>Старилов</w:t>
      </w:r>
      <w:proofErr w:type="spellEnd"/>
      <w:r w:rsidRPr="00F22A4F">
        <w:rPr>
          <w:rFonts w:ascii="Times New Roman" w:hAnsi="Times New Roman" w:cs="Times New Roman"/>
          <w:sz w:val="28"/>
          <w:szCs w:val="28"/>
        </w:rPr>
        <w:t xml:space="preserve"> Ю.Н. Административное пр</w:t>
      </w:r>
      <w:r>
        <w:rPr>
          <w:rFonts w:ascii="Times New Roman" w:hAnsi="Times New Roman" w:cs="Times New Roman"/>
          <w:sz w:val="28"/>
          <w:szCs w:val="28"/>
        </w:rPr>
        <w:t>аво: Учебник для вузов. М.: Нор</w:t>
      </w:r>
      <w:r w:rsidR="004A30B1">
        <w:rPr>
          <w:rFonts w:ascii="Times New Roman" w:hAnsi="Times New Roman" w:cs="Times New Roman"/>
          <w:sz w:val="28"/>
          <w:szCs w:val="28"/>
        </w:rPr>
        <w:t>ма, 201</w:t>
      </w:r>
      <w:r w:rsidRPr="00F22A4F">
        <w:rPr>
          <w:rFonts w:ascii="Times New Roman" w:hAnsi="Times New Roman" w:cs="Times New Roman"/>
          <w:sz w:val="28"/>
          <w:szCs w:val="28"/>
        </w:rPr>
        <w:t>5.</w:t>
      </w:r>
      <w:r w:rsidR="004A30B1">
        <w:rPr>
          <w:rFonts w:ascii="Times New Roman" w:hAnsi="Times New Roman" w:cs="Times New Roman"/>
          <w:sz w:val="28"/>
          <w:szCs w:val="28"/>
        </w:rPr>
        <w:t xml:space="preserve"> С. 234.</w:t>
      </w:r>
    </w:p>
    <w:p w:rsidR="004A30B1" w:rsidRDefault="004A30B1" w:rsidP="004A30B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B1">
        <w:rPr>
          <w:rFonts w:ascii="Times New Roman" w:hAnsi="Times New Roman" w:cs="Times New Roman"/>
          <w:sz w:val="28"/>
          <w:szCs w:val="28"/>
        </w:rPr>
        <w:t>Григорьев В.А. Наградное (поощрительное) право как средство предупреждения коррупции среди государственных с</w:t>
      </w:r>
      <w:r>
        <w:rPr>
          <w:rFonts w:ascii="Times New Roman" w:hAnsi="Times New Roman" w:cs="Times New Roman"/>
          <w:sz w:val="28"/>
          <w:szCs w:val="28"/>
        </w:rPr>
        <w:t>лужащих // Конституционное и муниципальное право. 201</w:t>
      </w:r>
      <w:r w:rsidRPr="004A30B1">
        <w:rPr>
          <w:rFonts w:ascii="Times New Roman" w:hAnsi="Times New Roman" w:cs="Times New Roman"/>
          <w:sz w:val="28"/>
          <w:szCs w:val="28"/>
        </w:rPr>
        <w:t>3. № 3. С. 35–37.</w:t>
      </w:r>
    </w:p>
    <w:p w:rsidR="004A30B1" w:rsidRDefault="004A30B1" w:rsidP="004A30B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Е.А.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Сверхправомерность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как критерий юридической оценки фактического основания поощрения // Теория и история государства и права. 2020. №1. С. 105-107.</w:t>
      </w:r>
    </w:p>
    <w:p w:rsidR="004A30B1" w:rsidRDefault="004A30B1" w:rsidP="004A30B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Курилов В.И. Социально-</w:t>
      </w:r>
      <w:r w:rsidRPr="004A30B1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труда // Правоведение. 2011. №3. С. 34.</w:t>
      </w:r>
    </w:p>
    <w:p w:rsidR="004A30B1" w:rsidRPr="004A30B1" w:rsidRDefault="004A30B1" w:rsidP="004A30B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B1">
        <w:rPr>
          <w:rFonts w:ascii="Times New Roman" w:hAnsi="Times New Roman" w:cs="Times New Roman"/>
          <w:sz w:val="28"/>
          <w:szCs w:val="28"/>
        </w:rPr>
        <w:t>Фиалковская И.Д. Сущность, признаки и виды административного поощрения // Вестник Нижегородского университета им. Н.И. Лобачевского 2018.</w:t>
      </w:r>
      <w:r w:rsidRPr="004A30B1">
        <w:t xml:space="preserve"> </w:t>
      </w:r>
      <w:r w:rsidRPr="004A30B1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30B1">
        <w:rPr>
          <w:rFonts w:ascii="Times New Roman" w:hAnsi="Times New Roman" w:cs="Times New Roman"/>
          <w:sz w:val="28"/>
          <w:szCs w:val="28"/>
        </w:rPr>
        <w:t xml:space="preserve"> С. 185.</w:t>
      </w:r>
    </w:p>
    <w:sectPr w:rsidR="004A30B1" w:rsidRPr="004A30B1" w:rsidSect="00ED4C5B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91" w:rsidRDefault="00E60891" w:rsidP="00DD4149">
      <w:pPr>
        <w:spacing w:after="0" w:line="240" w:lineRule="auto"/>
      </w:pPr>
      <w:r>
        <w:separator/>
      </w:r>
    </w:p>
  </w:endnote>
  <w:endnote w:type="continuationSeparator" w:id="0">
    <w:p w:rsidR="00E60891" w:rsidRDefault="00E60891" w:rsidP="00DD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418272"/>
      <w:docPartObj>
        <w:docPartGallery w:val="Page Numbers (Bottom of Page)"/>
        <w:docPartUnique/>
      </w:docPartObj>
    </w:sdtPr>
    <w:sdtEndPr/>
    <w:sdtContent>
      <w:p w:rsidR="00ED4C5B" w:rsidRDefault="00ED4C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31">
          <w:rPr>
            <w:noProof/>
          </w:rPr>
          <w:t>10</w:t>
        </w:r>
        <w:r>
          <w:fldChar w:fldCharType="end"/>
        </w:r>
      </w:p>
    </w:sdtContent>
  </w:sdt>
  <w:p w:rsidR="00ED4C5B" w:rsidRDefault="00ED4C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91" w:rsidRDefault="00E60891" w:rsidP="00DD4149">
      <w:pPr>
        <w:spacing w:after="0" w:line="240" w:lineRule="auto"/>
      </w:pPr>
      <w:r>
        <w:separator/>
      </w:r>
    </w:p>
  </w:footnote>
  <w:footnote w:type="continuationSeparator" w:id="0">
    <w:p w:rsidR="00E60891" w:rsidRDefault="00E60891" w:rsidP="00DD4149">
      <w:pPr>
        <w:spacing w:after="0" w:line="240" w:lineRule="auto"/>
      </w:pPr>
      <w:r>
        <w:continuationSeparator/>
      </w:r>
    </w:p>
  </w:footnote>
  <w:footnote w:id="1">
    <w:p w:rsidR="00DD4149" w:rsidRPr="00DD4149" w:rsidRDefault="00DD4149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DD4149">
        <w:rPr>
          <w:rFonts w:ascii="Times New Roman" w:hAnsi="Times New Roman" w:cs="Times New Roman"/>
        </w:rPr>
        <w:t>Фиалковская И.Д. Сущность, признаки и виды административного поощрения // Вестник Нижегородского университета им. Н.И. Лобачевского</w:t>
      </w:r>
      <w:r w:rsidR="004A30B1">
        <w:rPr>
          <w:rFonts w:ascii="Times New Roman" w:hAnsi="Times New Roman" w:cs="Times New Roman"/>
        </w:rPr>
        <w:t xml:space="preserve"> </w:t>
      </w:r>
      <w:r w:rsidRPr="00DD4149">
        <w:rPr>
          <w:rFonts w:ascii="Times New Roman" w:hAnsi="Times New Roman" w:cs="Times New Roman"/>
        </w:rPr>
        <w:t xml:space="preserve">2018. </w:t>
      </w:r>
      <w:r w:rsidR="004A30B1" w:rsidRPr="004A30B1">
        <w:rPr>
          <w:rFonts w:ascii="Times New Roman" w:hAnsi="Times New Roman" w:cs="Times New Roman"/>
        </w:rPr>
        <w:t>№ 6</w:t>
      </w:r>
      <w:r w:rsidR="004A30B1">
        <w:rPr>
          <w:rFonts w:ascii="Times New Roman" w:hAnsi="Times New Roman" w:cs="Times New Roman"/>
        </w:rPr>
        <w:t xml:space="preserve">. </w:t>
      </w:r>
      <w:r w:rsidRPr="00DD4149">
        <w:rPr>
          <w:rFonts w:ascii="Times New Roman" w:hAnsi="Times New Roman" w:cs="Times New Roman"/>
        </w:rPr>
        <w:t>С. 185.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690"/>
    <w:multiLevelType w:val="hybridMultilevel"/>
    <w:tmpl w:val="4C304512"/>
    <w:lvl w:ilvl="0" w:tplc="83C23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66515B"/>
    <w:multiLevelType w:val="multilevel"/>
    <w:tmpl w:val="9F863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0EE4964"/>
    <w:multiLevelType w:val="hybridMultilevel"/>
    <w:tmpl w:val="9266CF0E"/>
    <w:lvl w:ilvl="0" w:tplc="0F5C9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36"/>
    <w:rsid w:val="000063B1"/>
    <w:rsid w:val="00047E7B"/>
    <w:rsid w:val="000636A3"/>
    <w:rsid w:val="00074696"/>
    <w:rsid w:val="000931F1"/>
    <w:rsid w:val="000A3B04"/>
    <w:rsid w:val="00194045"/>
    <w:rsid w:val="001A55EC"/>
    <w:rsid w:val="001C585C"/>
    <w:rsid w:val="00214CDD"/>
    <w:rsid w:val="00253A19"/>
    <w:rsid w:val="00253ACA"/>
    <w:rsid w:val="00291F61"/>
    <w:rsid w:val="002B190D"/>
    <w:rsid w:val="002B571D"/>
    <w:rsid w:val="002D5760"/>
    <w:rsid w:val="002E4370"/>
    <w:rsid w:val="00346ED2"/>
    <w:rsid w:val="003A2ABD"/>
    <w:rsid w:val="003A32F0"/>
    <w:rsid w:val="004A30B1"/>
    <w:rsid w:val="004F18CF"/>
    <w:rsid w:val="004F7B0A"/>
    <w:rsid w:val="0050127B"/>
    <w:rsid w:val="00533253"/>
    <w:rsid w:val="005A4E31"/>
    <w:rsid w:val="005A59D6"/>
    <w:rsid w:val="005B5D7D"/>
    <w:rsid w:val="00631DBA"/>
    <w:rsid w:val="00673606"/>
    <w:rsid w:val="006C4D3A"/>
    <w:rsid w:val="00757BE6"/>
    <w:rsid w:val="00767D17"/>
    <w:rsid w:val="00772536"/>
    <w:rsid w:val="00785213"/>
    <w:rsid w:val="007F3FED"/>
    <w:rsid w:val="00813387"/>
    <w:rsid w:val="00845F18"/>
    <w:rsid w:val="008D03FF"/>
    <w:rsid w:val="008F62DF"/>
    <w:rsid w:val="0090014B"/>
    <w:rsid w:val="00970212"/>
    <w:rsid w:val="00993C9B"/>
    <w:rsid w:val="009A2D10"/>
    <w:rsid w:val="009C6FEA"/>
    <w:rsid w:val="009E3D97"/>
    <w:rsid w:val="00A96459"/>
    <w:rsid w:val="00AA2A80"/>
    <w:rsid w:val="00AD44D9"/>
    <w:rsid w:val="00AF1EB2"/>
    <w:rsid w:val="00B030AE"/>
    <w:rsid w:val="00BA0BC6"/>
    <w:rsid w:val="00BA7998"/>
    <w:rsid w:val="00C02ED0"/>
    <w:rsid w:val="00C3389E"/>
    <w:rsid w:val="00C548AD"/>
    <w:rsid w:val="00C72AB3"/>
    <w:rsid w:val="00C76251"/>
    <w:rsid w:val="00D0046A"/>
    <w:rsid w:val="00D03D27"/>
    <w:rsid w:val="00D32C64"/>
    <w:rsid w:val="00D675E4"/>
    <w:rsid w:val="00D72BB1"/>
    <w:rsid w:val="00D85479"/>
    <w:rsid w:val="00D938E4"/>
    <w:rsid w:val="00D94EAA"/>
    <w:rsid w:val="00DA2B17"/>
    <w:rsid w:val="00DD4149"/>
    <w:rsid w:val="00E60891"/>
    <w:rsid w:val="00E66CA2"/>
    <w:rsid w:val="00EB5CE6"/>
    <w:rsid w:val="00ED3860"/>
    <w:rsid w:val="00ED4C5B"/>
    <w:rsid w:val="00F057B0"/>
    <w:rsid w:val="00F22A4F"/>
    <w:rsid w:val="00F30AC3"/>
    <w:rsid w:val="00F70EC5"/>
    <w:rsid w:val="00F711ED"/>
    <w:rsid w:val="00FA1602"/>
    <w:rsid w:val="00F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41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41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4149"/>
    <w:rPr>
      <w:vertAlign w:val="superscript"/>
    </w:rPr>
  </w:style>
  <w:style w:type="paragraph" w:styleId="a6">
    <w:name w:val="List Paragraph"/>
    <w:basedOn w:val="a"/>
    <w:uiPriority w:val="34"/>
    <w:qFormat/>
    <w:rsid w:val="00D854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C5B"/>
  </w:style>
  <w:style w:type="paragraph" w:styleId="a9">
    <w:name w:val="footer"/>
    <w:basedOn w:val="a"/>
    <w:link w:val="aa"/>
    <w:uiPriority w:val="99"/>
    <w:unhideWhenUsed/>
    <w:rsid w:val="00ED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41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41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4149"/>
    <w:rPr>
      <w:vertAlign w:val="superscript"/>
    </w:rPr>
  </w:style>
  <w:style w:type="paragraph" w:styleId="a6">
    <w:name w:val="List Paragraph"/>
    <w:basedOn w:val="a"/>
    <w:uiPriority w:val="34"/>
    <w:qFormat/>
    <w:rsid w:val="00D854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C5B"/>
  </w:style>
  <w:style w:type="paragraph" w:styleId="a9">
    <w:name w:val="footer"/>
    <w:basedOn w:val="a"/>
    <w:link w:val="aa"/>
    <w:uiPriority w:val="99"/>
    <w:unhideWhenUsed/>
    <w:rsid w:val="00ED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A895-EEBD-4B6D-AD46-5603CE98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9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compukter</dc:creator>
  <cp:keywords/>
  <dc:description/>
  <cp:lastModifiedBy>compukter</cp:lastModifiedBy>
  <cp:revision>57</cp:revision>
  <dcterms:created xsi:type="dcterms:W3CDTF">2021-04-29T19:18:00Z</dcterms:created>
  <dcterms:modified xsi:type="dcterms:W3CDTF">2021-05-01T20:34:00Z</dcterms:modified>
</cp:coreProperties>
</file>