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D5" w:rsidRDefault="008B21F7" w:rsidP="00F62CD5">
      <w:pPr>
        <w:pStyle w:val="a4"/>
        <w:rPr>
          <w:rFonts w:ascii="Times New Roman" w:hAnsi="Times New Roman" w:cs="Times New Roman"/>
          <w:sz w:val="28"/>
          <w:szCs w:val="28"/>
        </w:rPr>
      </w:pPr>
      <w:r w:rsidRPr="00F62CD5">
        <w:rPr>
          <w:rFonts w:ascii="Times New Roman" w:hAnsi="Times New Roman" w:cs="Times New Roman"/>
          <w:sz w:val="28"/>
          <w:szCs w:val="28"/>
        </w:rPr>
        <w:t xml:space="preserve">Темы для рефератов по дисциплине </w:t>
      </w:r>
    </w:p>
    <w:p w:rsidR="008B21F7" w:rsidRPr="00F62CD5" w:rsidRDefault="008B21F7" w:rsidP="00F62CD5">
      <w:pPr>
        <w:pStyle w:val="a4"/>
        <w:rPr>
          <w:rFonts w:ascii="Times New Roman" w:hAnsi="Times New Roman" w:cs="Times New Roman"/>
          <w:sz w:val="28"/>
          <w:szCs w:val="28"/>
        </w:rPr>
      </w:pPr>
      <w:r w:rsidRPr="00F62CD5">
        <w:rPr>
          <w:rFonts w:ascii="Times New Roman" w:hAnsi="Times New Roman" w:cs="Times New Roman"/>
          <w:sz w:val="28"/>
          <w:szCs w:val="28"/>
        </w:rPr>
        <w:t>«Теория и практика массовой коммуникации»</w:t>
      </w:r>
    </w:p>
    <w:p w:rsidR="008B21F7" w:rsidRPr="00F62CD5" w:rsidRDefault="008B21F7" w:rsidP="00F62C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4717" w:rsidRPr="00F62CD5" w:rsidRDefault="00F62CD5" w:rsidP="00F62C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21F7" w:rsidRPr="00F62CD5">
        <w:rPr>
          <w:rFonts w:ascii="Times New Roman" w:hAnsi="Times New Roman" w:cs="Times New Roman"/>
          <w:sz w:val="28"/>
          <w:szCs w:val="28"/>
        </w:rPr>
        <w:t>Развитие средств коммуникации в процессе антропогенеза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21F7" w:rsidRPr="00F62CD5">
        <w:rPr>
          <w:rFonts w:ascii="Times New Roman" w:hAnsi="Times New Roman" w:cs="Times New Roman"/>
          <w:sz w:val="28"/>
          <w:szCs w:val="28"/>
        </w:rPr>
        <w:t>Развитие технических средств коммуникации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2B3735">
        <w:rPr>
          <w:rFonts w:ascii="Times New Roman" w:hAnsi="Times New Roman" w:cs="Times New Roman"/>
          <w:sz w:val="28"/>
          <w:szCs w:val="28"/>
        </w:rPr>
        <w:t xml:space="preserve">3. </w:t>
      </w:r>
      <w:r w:rsidR="008B21F7" w:rsidRPr="00F62CD5">
        <w:rPr>
          <w:rFonts w:ascii="Times New Roman" w:hAnsi="Times New Roman" w:cs="Times New Roman"/>
          <w:sz w:val="28"/>
          <w:szCs w:val="28"/>
        </w:rPr>
        <w:t>Проблем</w:t>
      </w:r>
      <w:r w:rsidR="00B74717" w:rsidRPr="00F62CD5">
        <w:rPr>
          <w:rFonts w:ascii="Times New Roman" w:hAnsi="Times New Roman" w:cs="Times New Roman"/>
          <w:sz w:val="28"/>
          <w:szCs w:val="28"/>
        </w:rPr>
        <w:t>ы</w:t>
      </w:r>
      <w:r w:rsidR="008B21F7" w:rsidRPr="00F62CD5">
        <w:rPr>
          <w:rFonts w:ascii="Times New Roman" w:hAnsi="Times New Roman" w:cs="Times New Roman"/>
          <w:sz w:val="28"/>
          <w:szCs w:val="28"/>
        </w:rPr>
        <w:t xml:space="preserve"> коммуникации в </w:t>
      </w:r>
      <w:r w:rsidR="00B74717" w:rsidRPr="00F62CD5">
        <w:rPr>
          <w:rFonts w:ascii="Times New Roman" w:hAnsi="Times New Roman" w:cs="Times New Roman"/>
          <w:sz w:val="28"/>
          <w:szCs w:val="28"/>
        </w:rPr>
        <w:t>учениях прошлого (на выбор студента)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2B3735">
        <w:rPr>
          <w:rFonts w:ascii="Times New Roman" w:hAnsi="Times New Roman" w:cs="Times New Roman"/>
          <w:sz w:val="28"/>
          <w:szCs w:val="28"/>
        </w:rPr>
        <w:t xml:space="preserve">4. </w:t>
      </w:r>
      <w:r w:rsidR="008B21F7" w:rsidRPr="00F62CD5">
        <w:rPr>
          <w:rFonts w:ascii="Times New Roman" w:hAnsi="Times New Roman" w:cs="Times New Roman"/>
          <w:sz w:val="28"/>
          <w:szCs w:val="28"/>
        </w:rPr>
        <w:t>Философские подходы к построению теории коммуникации.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2B3735">
        <w:rPr>
          <w:rFonts w:ascii="Times New Roman" w:hAnsi="Times New Roman" w:cs="Times New Roman"/>
          <w:sz w:val="28"/>
          <w:szCs w:val="28"/>
        </w:rPr>
        <w:t xml:space="preserve">5. </w:t>
      </w:r>
      <w:r w:rsidR="008B21F7" w:rsidRPr="00F62CD5">
        <w:rPr>
          <w:rFonts w:ascii="Times New Roman" w:hAnsi="Times New Roman" w:cs="Times New Roman"/>
          <w:sz w:val="28"/>
          <w:szCs w:val="28"/>
        </w:rPr>
        <w:t xml:space="preserve">Проблема общения </w:t>
      </w:r>
      <w:r w:rsidR="00B74717" w:rsidRPr="00F62CD5">
        <w:rPr>
          <w:rFonts w:ascii="Times New Roman" w:hAnsi="Times New Roman" w:cs="Times New Roman"/>
          <w:sz w:val="28"/>
          <w:szCs w:val="28"/>
        </w:rPr>
        <w:t>в современном обществе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2B3735">
        <w:rPr>
          <w:rFonts w:ascii="Times New Roman" w:hAnsi="Times New Roman" w:cs="Times New Roman"/>
          <w:sz w:val="28"/>
          <w:szCs w:val="28"/>
        </w:rPr>
        <w:t xml:space="preserve">6. </w:t>
      </w:r>
      <w:r w:rsidR="008B21F7" w:rsidRPr="00F62CD5">
        <w:rPr>
          <w:rFonts w:ascii="Times New Roman" w:hAnsi="Times New Roman" w:cs="Times New Roman"/>
          <w:sz w:val="28"/>
          <w:szCs w:val="28"/>
        </w:rPr>
        <w:t xml:space="preserve">Семиотика и </w:t>
      </w:r>
      <w:r w:rsidR="00B74717" w:rsidRPr="00F62CD5">
        <w:rPr>
          <w:rFonts w:ascii="Times New Roman" w:hAnsi="Times New Roman" w:cs="Times New Roman"/>
          <w:sz w:val="28"/>
          <w:szCs w:val="28"/>
        </w:rPr>
        <w:t>коммуникация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2B3735">
        <w:rPr>
          <w:rFonts w:ascii="Times New Roman" w:hAnsi="Times New Roman" w:cs="Times New Roman"/>
          <w:sz w:val="28"/>
          <w:szCs w:val="28"/>
        </w:rPr>
        <w:t xml:space="preserve">7. </w:t>
      </w:r>
      <w:r w:rsidR="008B21F7" w:rsidRPr="00F62CD5">
        <w:rPr>
          <w:rFonts w:ascii="Times New Roman" w:hAnsi="Times New Roman" w:cs="Times New Roman"/>
          <w:sz w:val="28"/>
          <w:szCs w:val="28"/>
        </w:rPr>
        <w:t xml:space="preserve">Критика </w:t>
      </w:r>
      <w:r w:rsidR="00B74717" w:rsidRPr="00F62CD5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8B21F7" w:rsidRPr="00F62CD5">
        <w:rPr>
          <w:rFonts w:ascii="Times New Roman" w:hAnsi="Times New Roman" w:cs="Times New Roman"/>
          <w:sz w:val="28"/>
          <w:szCs w:val="28"/>
        </w:rPr>
        <w:t>коммуникации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2B3735">
        <w:rPr>
          <w:rFonts w:ascii="Times New Roman" w:hAnsi="Times New Roman" w:cs="Times New Roman"/>
          <w:sz w:val="28"/>
          <w:szCs w:val="28"/>
        </w:rPr>
        <w:t xml:space="preserve">8. </w:t>
      </w:r>
      <w:r w:rsidR="008B21F7" w:rsidRPr="00F62CD5">
        <w:rPr>
          <w:rFonts w:ascii="Times New Roman" w:hAnsi="Times New Roman" w:cs="Times New Roman"/>
          <w:sz w:val="28"/>
          <w:szCs w:val="28"/>
        </w:rPr>
        <w:t>Теория информационного общества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2B3735">
        <w:rPr>
          <w:rFonts w:ascii="Times New Roman" w:hAnsi="Times New Roman" w:cs="Times New Roman"/>
          <w:sz w:val="28"/>
          <w:szCs w:val="28"/>
        </w:rPr>
        <w:t xml:space="preserve">9. </w:t>
      </w:r>
      <w:r w:rsidR="00B74717" w:rsidRPr="00F62CD5">
        <w:rPr>
          <w:rFonts w:ascii="Times New Roman" w:hAnsi="Times New Roman" w:cs="Times New Roman"/>
          <w:sz w:val="28"/>
          <w:szCs w:val="28"/>
        </w:rPr>
        <w:t>К</w:t>
      </w:r>
      <w:r w:rsidR="008B21F7" w:rsidRPr="00F62CD5">
        <w:rPr>
          <w:rFonts w:ascii="Times New Roman" w:hAnsi="Times New Roman" w:cs="Times New Roman"/>
          <w:sz w:val="28"/>
          <w:szCs w:val="28"/>
        </w:rPr>
        <w:t>ультурологический подход к изучению коммуникации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2B3735">
        <w:rPr>
          <w:rFonts w:ascii="Times New Roman" w:hAnsi="Times New Roman" w:cs="Times New Roman"/>
          <w:sz w:val="28"/>
          <w:szCs w:val="28"/>
        </w:rPr>
        <w:t xml:space="preserve">10. </w:t>
      </w:r>
      <w:r w:rsidR="008B21F7" w:rsidRPr="00F62CD5">
        <w:rPr>
          <w:rFonts w:ascii="Times New Roman" w:hAnsi="Times New Roman" w:cs="Times New Roman"/>
          <w:sz w:val="28"/>
          <w:szCs w:val="28"/>
        </w:rPr>
        <w:t>Теория межкультурного содержания коммуникации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2B3735">
        <w:rPr>
          <w:rFonts w:ascii="Times New Roman" w:hAnsi="Times New Roman" w:cs="Times New Roman"/>
          <w:sz w:val="28"/>
          <w:szCs w:val="28"/>
        </w:rPr>
        <w:t xml:space="preserve">11. </w:t>
      </w:r>
      <w:r w:rsidR="008B21F7" w:rsidRPr="00F62CD5">
        <w:rPr>
          <w:rFonts w:ascii="Times New Roman" w:hAnsi="Times New Roman" w:cs="Times New Roman"/>
          <w:sz w:val="28"/>
          <w:szCs w:val="28"/>
        </w:rPr>
        <w:t>Основные методы теории коммуникаций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2B3735">
        <w:rPr>
          <w:rFonts w:ascii="Times New Roman" w:hAnsi="Times New Roman" w:cs="Times New Roman"/>
          <w:sz w:val="28"/>
          <w:szCs w:val="28"/>
        </w:rPr>
        <w:t xml:space="preserve">12. </w:t>
      </w:r>
      <w:r w:rsidR="008B21F7" w:rsidRPr="00F62CD5">
        <w:rPr>
          <w:rFonts w:ascii="Times New Roman" w:hAnsi="Times New Roman" w:cs="Times New Roman"/>
          <w:sz w:val="28"/>
          <w:szCs w:val="28"/>
        </w:rPr>
        <w:t>Различия в коммуникативных способностях человека и животных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2B3735">
        <w:rPr>
          <w:rFonts w:ascii="Times New Roman" w:hAnsi="Times New Roman" w:cs="Times New Roman"/>
          <w:sz w:val="28"/>
          <w:szCs w:val="28"/>
        </w:rPr>
        <w:t xml:space="preserve">13. </w:t>
      </w:r>
      <w:r w:rsidR="008B21F7" w:rsidRPr="00F62CD5">
        <w:rPr>
          <w:rFonts w:ascii="Times New Roman" w:hAnsi="Times New Roman" w:cs="Times New Roman"/>
          <w:sz w:val="28"/>
          <w:szCs w:val="28"/>
        </w:rPr>
        <w:t>Лингвистический по</w:t>
      </w:r>
      <w:r w:rsidR="00B74717" w:rsidRPr="00F62CD5">
        <w:rPr>
          <w:rFonts w:ascii="Times New Roman" w:hAnsi="Times New Roman" w:cs="Times New Roman"/>
          <w:sz w:val="28"/>
          <w:szCs w:val="28"/>
        </w:rPr>
        <w:t>дход к коммуникации</w:t>
      </w:r>
    </w:p>
    <w:p w:rsidR="00F62CD5" w:rsidRPr="00F62CD5" w:rsidRDefault="002B3735" w:rsidP="00F62C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B74717" w:rsidRPr="00F62CD5">
        <w:rPr>
          <w:rFonts w:ascii="Times New Roman" w:hAnsi="Times New Roman" w:cs="Times New Roman"/>
          <w:sz w:val="28"/>
          <w:szCs w:val="28"/>
        </w:rPr>
        <w:t>Психологический подход к коммуникации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8B21F7" w:rsidRPr="00F62CD5">
        <w:rPr>
          <w:rFonts w:ascii="Times New Roman" w:hAnsi="Times New Roman" w:cs="Times New Roman"/>
          <w:sz w:val="28"/>
          <w:szCs w:val="28"/>
        </w:rPr>
        <w:t>Вклад философии в развитие теории коммуникаций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8B21F7" w:rsidRPr="00F62CD5">
        <w:rPr>
          <w:rFonts w:ascii="Times New Roman" w:hAnsi="Times New Roman" w:cs="Times New Roman"/>
          <w:sz w:val="28"/>
          <w:szCs w:val="28"/>
        </w:rPr>
        <w:t>Становление информационно-коммуникативного общества в России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8B21F7" w:rsidRPr="00F62CD5">
        <w:rPr>
          <w:rFonts w:ascii="Times New Roman" w:hAnsi="Times New Roman" w:cs="Times New Roman"/>
          <w:sz w:val="28"/>
          <w:szCs w:val="28"/>
        </w:rPr>
        <w:t>Информационная концепция коммуникации</w:t>
      </w:r>
    </w:p>
    <w:p w:rsidR="00274672" w:rsidRPr="00F62CD5" w:rsidRDefault="002B3735" w:rsidP="00F62CD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bookmarkStart w:id="0" w:name="_GoBack"/>
      <w:bookmarkEnd w:id="0"/>
      <w:r w:rsidR="00F62CD5" w:rsidRPr="00F62CD5">
        <w:rPr>
          <w:rFonts w:ascii="Times New Roman" w:hAnsi="Times New Roman" w:cs="Times New Roman"/>
          <w:sz w:val="28"/>
          <w:szCs w:val="28"/>
        </w:rPr>
        <w:t>Массовая коммуникация и культура</w:t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  <w:r w:rsidR="008B21F7" w:rsidRPr="00F62CD5">
        <w:rPr>
          <w:rFonts w:ascii="Times New Roman" w:hAnsi="Times New Roman" w:cs="Times New Roman"/>
          <w:sz w:val="28"/>
          <w:szCs w:val="28"/>
        </w:rPr>
        <w:br/>
      </w:r>
    </w:p>
    <w:sectPr w:rsidR="00274672" w:rsidRPr="00F6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32C0"/>
    <w:multiLevelType w:val="hybridMultilevel"/>
    <w:tmpl w:val="5B262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8B"/>
    <w:rsid w:val="00274672"/>
    <w:rsid w:val="002B3735"/>
    <w:rsid w:val="008B21F7"/>
    <w:rsid w:val="00B74717"/>
    <w:rsid w:val="00F11E8B"/>
    <w:rsid w:val="00F6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2CD3"/>
  <w15:chartTrackingRefBased/>
  <w15:docId w15:val="{4A865B43-A32E-44B6-A775-05943815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1F7"/>
    <w:pPr>
      <w:ind w:left="720"/>
      <w:contextualSpacing/>
    </w:pPr>
  </w:style>
  <w:style w:type="paragraph" w:styleId="a4">
    <w:name w:val="No Spacing"/>
    <w:uiPriority w:val="1"/>
    <w:qFormat/>
    <w:rsid w:val="00F62C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2021-09-18T05:14:00Z</dcterms:created>
  <dcterms:modified xsi:type="dcterms:W3CDTF">2021-09-21T18:12:00Z</dcterms:modified>
</cp:coreProperties>
</file>