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6" w:type="dxa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32"/>
        <w:gridCol w:w="3187"/>
        <w:gridCol w:w="2777"/>
      </w:tblGrid>
      <w:tr w:rsidR="00984354" w:rsidTr="00F00143">
        <w:trPr>
          <w:trHeight w:val="283"/>
        </w:trPr>
        <w:tc>
          <w:tcPr>
            <w:tcW w:w="3445" w:type="dxa"/>
            <w:tcBorders>
              <w:bottom w:val="single" w:sz="4" w:space="0" w:color="auto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984354" w:rsidRDefault="00D30624" w:rsidP="00D306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</w:t>
            </w:r>
            <w:r w:rsidR="003A346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984354" w:rsidRPr="00872282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proofErr w:type="spellStart"/>
            <w:r w:rsidR="000500AB" w:rsidRPr="000500AB">
              <w:rPr>
                <w:rFonts w:ascii="Times New Roman" w:hAnsi="Times New Roman"/>
                <w:b/>
                <w:bCs/>
                <w:sz w:val="24"/>
                <w:szCs w:val="24"/>
              </w:rPr>
              <w:t>Медиаисследования</w:t>
            </w:r>
            <w:proofErr w:type="spellEnd"/>
            <w:r w:rsidR="000500AB" w:rsidRPr="000500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</w:t>
            </w:r>
            <w:r w:rsidR="000500AB" w:rsidRPr="000500A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XXI</w:t>
            </w:r>
            <w:r w:rsidR="000500AB" w:rsidRPr="000500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веке</w:t>
            </w:r>
          </w:p>
        </w:tc>
        <w:tc>
          <w:tcPr>
            <w:tcW w:w="3554" w:type="dxa"/>
            <w:tcBorders>
              <w:bottom w:val="single" w:sz="4" w:space="0" w:color="auto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Аннотация раздела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</w:tr>
      <w:tr w:rsidR="00984354" w:rsidTr="00F00143">
        <w:trPr>
          <w:trHeight w:val="228"/>
        </w:trPr>
        <w:tc>
          <w:tcPr>
            <w:tcW w:w="3445" w:type="dxa"/>
            <w:tcBorders>
              <w:bottom w:val="nil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54" w:type="dxa"/>
            <w:tcBorders>
              <w:bottom w:val="nil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7" w:type="dxa"/>
            <w:tcBorders>
              <w:bottom w:val="nil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4354" w:rsidRPr="0036263B" w:rsidTr="00A16010">
        <w:trPr>
          <w:trHeight w:val="10774"/>
        </w:trPr>
        <w:tc>
          <w:tcPr>
            <w:tcW w:w="3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614" w:rsidRPr="006F7614" w:rsidRDefault="006F7614" w:rsidP="006F7614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76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</w:p>
          <w:p w:rsidR="006F7614" w:rsidRPr="006F7614" w:rsidRDefault="006F7614" w:rsidP="006F7614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76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Пресса как объект исследования аудитории</w:t>
            </w:r>
          </w:p>
          <w:p w:rsidR="006F7614" w:rsidRPr="006F7614" w:rsidRDefault="006F7614" w:rsidP="006F7614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F7614" w:rsidRPr="006F7614" w:rsidRDefault="006F7614" w:rsidP="006F7614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76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1.2.</w:t>
            </w:r>
          </w:p>
          <w:p w:rsidR="006F7614" w:rsidRPr="006F7614" w:rsidRDefault="006F7614" w:rsidP="006F7614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76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Телевидение и радио как объект исследования аудитории </w:t>
            </w:r>
          </w:p>
          <w:p w:rsidR="006F7614" w:rsidRPr="006F7614" w:rsidRDefault="006F7614" w:rsidP="006F7614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F7614" w:rsidRPr="006F7614" w:rsidRDefault="006F7614" w:rsidP="006F7614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76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1.3.</w:t>
            </w:r>
          </w:p>
          <w:p w:rsidR="00984354" w:rsidRPr="009935E3" w:rsidRDefault="006F7614" w:rsidP="006F7614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F76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Транзитная реклама и интернет как объект исследования аудитории</w:t>
            </w:r>
          </w:p>
        </w:tc>
        <w:tc>
          <w:tcPr>
            <w:tcW w:w="3554" w:type="dxa"/>
            <w:tcBorders>
              <w:top w:val="nil"/>
              <w:bottom w:val="single" w:sz="4" w:space="0" w:color="auto"/>
            </w:tcBorders>
          </w:tcPr>
          <w:p w:rsidR="00984354" w:rsidRPr="00984354" w:rsidRDefault="0047268F" w:rsidP="00984354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</w:rPr>
            </w:pPr>
            <w:r w:rsidRPr="0047268F">
              <w:rPr>
                <w:rFonts w:ascii="Times New Roman" w:hAnsi="Times New Roman"/>
              </w:rPr>
              <w:t>Измерение аудитории; понятие выборки (метод квотной выборки, разовая выборка, панельная выборка, ротация респондентов); метод опроса (личное интервью (</w:t>
            </w:r>
            <w:proofErr w:type="spellStart"/>
            <w:r w:rsidRPr="0047268F">
              <w:rPr>
                <w:rFonts w:ascii="Times New Roman" w:hAnsi="Times New Roman"/>
              </w:rPr>
              <w:t>face-to-face</w:t>
            </w:r>
            <w:proofErr w:type="spellEnd"/>
            <w:r w:rsidRPr="0047268F">
              <w:rPr>
                <w:rFonts w:ascii="Times New Roman" w:hAnsi="Times New Roman"/>
              </w:rPr>
              <w:t xml:space="preserve">), телефонный опрос, анкетирование, фокус-группы, дневниковые панели, </w:t>
            </w:r>
            <w:proofErr w:type="spellStart"/>
            <w:r w:rsidRPr="0047268F">
              <w:rPr>
                <w:rFonts w:ascii="Times New Roman" w:hAnsi="Times New Roman"/>
              </w:rPr>
              <w:t>пиплметрия</w:t>
            </w:r>
            <w:proofErr w:type="spellEnd"/>
            <w:r w:rsidRPr="0047268F">
              <w:rPr>
                <w:rFonts w:ascii="Times New Roman" w:hAnsi="Times New Roman"/>
              </w:rPr>
              <w:t>); пресса как объект исследования аудитории; телевидение как объект исследования аудитории; радио как объект исследования аудитории; транзитная реклама как объект исследования аудитории (число заходов хостов (</w:t>
            </w:r>
            <w:proofErr w:type="spellStart"/>
            <w:r w:rsidRPr="0047268F">
              <w:rPr>
                <w:rFonts w:ascii="Times New Roman" w:hAnsi="Times New Roman"/>
              </w:rPr>
              <w:t>hosts</w:t>
            </w:r>
            <w:proofErr w:type="spellEnd"/>
            <w:r w:rsidRPr="0047268F">
              <w:rPr>
                <w:rFonts w:ascii="Times New Roman" w:hAnsi="Times New Roman"/>
              </w:rPr>
              <w:t>) с одного IP-адреса компьютера, общее число обращений пользователей к тем или иным страницам (хиты (</w:t>
            </w:r>
            <w:proofErr w:type="spellStart"/>
            <w:r w:rsidRPr="0047268F">
              <w:rPr>
                <w:rFonts w:ascii="Times New Roman" w:hAnsi="Times New Roman"/>
              </w:rPr>
              <w:t>hits</w:t>
            </w:r>
            <w:proofErr w:type="spellEnd"/>
            <w:r w:rsidRPr="0047268F">
              <w:rPr>
                <w:rFonts w:ascii="Times New Roman" w:hAnsi="Times New Roman"/>
              </w:rPr>
              <w:t xml:space="preserve">)), метки </w:t>
            </w:r>
            <w:proofErr w:type="spellStart"/>
            <w:r w:rsidRPr="0047268F">
              <w:rPr>
                <w:rFonts w:ascii="Times New Roman" w:hAnsi="Times New Roman"/>
              </w:rPr>
              <w:t>кукисы</w:t>
            </w:r>
            <w:proofErr w:type="spellEnd"/>
            <w:r w:rsidRPr="0047268F">
              <w:rPr>
                <w:rFonts w:ascii="Times New Roman" w:hAnsi="Times New Roman"/>
              </w:rPr>
              <w:t xml:space="preserve"> (</w:t>
            </w:r>
            <w:proofErr w:type="spellStart"/>
            <w:r w:rsidRPr="0047268F">
              <w:rPr>
                <w:rFonts w:ascii="Times New Roman" w:hAnsi="Times New Roman"/>
              </w:rPr>
              <w:t>cookies</w:t>
            </w:r>
            <w:proofErr w:type="spellEnd"/>
            <w:r w:rsidRPr="0047268F">
              <w:rPr>
                <w:rFonts w:ascii="Times New Roman" w:hAnsi="Times New Roman"/>
              </w:rPr>
              <w:t>)); мониторинг рекламы в СМИ (взаимодействие рекламных и PR-текстов с контентом СМИ; основные объекты эмпирических исследований: контент рекламы и PR, его создатели и заказчики, аудитория, качественные и количественные исследования текстов рекламы и PR).</w:t>
            </w:r>
          </w:p>
        </w:tc>
        <w:tc>
          <w:tcPr>
            <w:tcW w:w="2197" w:type="dxa"/>
            <w:tcBorders>
              <w:top w:val="nil"/>
              <w:bottom w:val="single" w:sz="4" w:space="0" w:color="auto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6263B">
              <w:rPr>
                <w:rFonts w:ascii="Times New Roman" w:hAnsi="Times New Roman"/>
                <w:b/>
              </w:rPr>
              <w:t>Основная литература</w:t>
            </w:r>
          </w:p>
          <w:p w:rsidR="007C4DF0" w:rsidRPr="007C4DF0" w:rsidRDefault="007C4DF0" w:rsidP="007C4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4DF0">
              <w:rPr>
                <w:rFonts w:ascii="Times New Roman" w:hAnsi="Times New Roman"/>
              </w:rPr>
              <w:t xml:space="preserve">1. Касьянов, В. В.  Социология для журналистов: учебник для вузов / В. В. Касьянов. — Москва: Издательство </w:t>
            </w:r>
            <w:proofErr w:type="spellStart"/>
            <w:r w:rsidRPr="007C4DF0">
              <w:rPr>
                <w:rFonts w:ascii="Times New Roman" w:hAnsi="Times New Roman"/>
              </w:rPr>
              <w:t>Юрайт</w:t>
            </w:r>
            <w:proofErr w:type="spellEnd"/>
            <w:r w:rsidRPr="007C4DF0">
              <w:rPr>
                <w:rFonts w:ascii="Times New Roman" w:hAnsi="Times New Roman"/>
              </w:rPr>
              <w:t xml:space="preserve">, 2020. — 197 с. — (Высшее образование). — ISBN 978-5-534-09671-2. — Текст: электронный // ЭБС </w:t>
            </w:r>
            <w:proofErr w:type="spellStart"/>
            <w:r w:rsidRPr="007C4DF0">
              <w:rPr>
                <w:rFonts w:ascii="Times New Roman" w:hAnsi="Times New Roman"/>
              </w:rPr>
              <w:t>Юрайт</w:t>
            </w:r>
            <w:proofErr w:type="spellEnd"/>
            <w:r w:rsidRPr="007C4DF0">
              <w:rPr>
                <w:rFonts w:ascii="Times New Roman" w:hAnsi="Times New Roman"/>
              </w:rPr>
              <w:t xml:space="preserve"> [сайт]. — URL: https://urait.ru/bcode/456118 (дата обращения: 19.02.2021).</w:t>
            </w:r>
          </w:p>
          <w:p w:rsidR="007C4DF0" w:rsidRPr="007C4DF0" w:rsidRDefault="007C4DF0" w:rsidP="007C4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4DF0">
              <w:rPr>
                <w:rFonts w:ascii="Times New Roman" w:hAnsi="Times New Roman"/>
              </w:rPr>
              <w:t xml:space="preserve">2. Корконосенко, С. Г.  Социология журналистики: учебник для бакалавров / С. Г. </w:t>
            </w:r>
            <w:proofErr w:type="gramStart"/>
            <w:r w:rsidRPr="007C4DF0">
              <w:rPr>
                <w:rFonts w:ascii="Times New Roman" w:hAnsi="Times New Roman"/>
              </w:rPr>
              <w:t>Корконосенко ;</w:t>
            </w:r>
            <w:proofErr w:type="gramEnd"/>
            <w:r w:rsidRPr="007C4DF0">
              <w:rPr>
                <w:rFonts w:ascii="Times New Roman" w:hAnsi="Times New Roman"/>
              </w:rPr>
              <w:t xml:space="preserve"> ответственный редактор С. Г. Корконосенко. — 2-е изд., </w:t>
            </w:r>
            <w:proofErr w:type="spellStart"/>
            <w:r w:rsidRPr="007C4DF0">
              <w:rPr>
                <w:rFonts w:ascii="Times New Roman" w:hAnsi="Times New Roman"/>
              </w:rPr>
              <w:t>перераб</w:t>
            </w:r>
            <w:proofErr w:type="spellEnd"/>
            <w:proofErr w:type="gramStart"/>
            <w:r w:rsidRPr="007C4DF0">
              <w:rPr>
                <w:rFonts w:ascii="Times New Roman" w:hAnsi="Times New Roman"/>
              </w:rPr>
              <w:t>.</w:t>
            </w:r>
            <w:proofErr w:type="gramEnd"/>
            <w:r w:rsidRPr="007C4DF0">
              <w:rPr>
                <w:rFonts w:ascii="Times New Roman" w:hAnsi="Times New Roman"/>
              </w:rPr>
              <w:t xml:space="preserve"> и доп. — Москва: Издательство </w:t>
            </w:r>
            <w:proofErr w:type="spellStart"/>
            <w:r w:rsidRPr="007C4DF0">
              <w:rPr>
                <w:rFonts w:ascii="Times New Roman" w:hAnsi="Times New Roman"/>
              </w:rPr>
              <w:t>Юрайт</w:t>
            </w:r>
            <w:proofErr w:type="spellEnd"/>
            <w:r w:rsidRPr="007C4DF0">
              <w:rPr>
                <w:rFonts w:ascii="Times New Roman" w:hAnsi="Times New Roman"/>
              </w:rPr>
              <w:t xml:space="preserve">, 2019. — 421 с. — (Бакалавр. Академический курс). — ISBN 978-5-9916-2275-2. — Текст: электронный // ЭБС </w:t>
            </w:r>
            <w:proofErr w:type="spellStart"/>
            <w:r w:rsidRPr="007C4DF0">
              <w:rPr>
                <w:rFonts w:ascii="Times New Roman" w:hAnsi="Times New Roman"/>
              </w:rPr>
              <w:t>Юрайт</w:t>
            </w:r>
            <w:proofErr w:type="spellEnd"/>
            <w:r w:rsidRPr="007C4DF0">
              <w:rPr>
                <w:rFonts w:ascii="Times New Roman" w:hAnsi="Times New Roman"/>
              </w:rPr>
              <w:t xml:space="preserve"> [сайт]. — URL: https://urait.ru/bcode/425448 (дата обращения: 19.02.2021).</w:t>
            </w:r>
          </w:p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0" w:name="_Toc299967387"/>
            <w:bookmarkStart w:id="1" w:name="_Toc367631543"/>
            <w:bookmarkStart w:id="2" w:name="_Toc367634109"/>
            <w:bookmarkStart w:id="3" w:name="_Toc367653492"/>
            <w:bookmarkStart w:id="4" w:name="_Toc418780547"/>
            <w:r w:rsidRPr="0036263B">
              <w:rPr>
                <w:rFonts w:ascii="Times New Roman" w:hAnsi="Times New Roman"/>
                <w:b/>
              </w:rPr>
              <w:t>Дополнительная литература</w:t>
            </w:r>
            <w:bookmarkEnd w:id="0"/>
            <w:bookmarkEnd w:id="1"/>
            <w:bookmarkEnd w:id="2"/>
            <w:bookmarkEnd w:id="3"/>
            <w:bookmarkEnd w:id="4"/>
          </w:p>
          <w:p w:rsidR="005F54E8" w:rsidRPr="005F54E8" w:rsidRDefault="005F54E8" w:rsidP="005F54E8">
            <w:pPr>
              <w:numPr>
                <w:ilvl w:val="0"/>
                <w:numId w:val="2"/>
              </w:numPr>
              <w:spacing w:after="0" w:line="240" w:lineRule="auto"/>
              <w:ind w:left="54" w:hanging="53"/>
              <w:jc w:val="center"/>
              <w:rPr>
                <w:rFonts w:ascii="Times New Roman" w:hAnsi="Times New Roman"/>
              </w:rPr>
            </w:pPr>
            <w:proofErr w:type="spellStart"/>
            <w:r w:rsidRPr="005F54E8">
              <w:rPr>
                <w:rFonts w:ascii="Times New Roman" w:hAnsi="Times New Roman"/>
              </w:rPr>
              <w:t>Автаева</w:t>
            </w:r>
            <w:proofErr w:type="spellEnd"/>
            <w:r w:rsidRPr="005F54E8">
              <w:rPr>
                <w:rFonts w:ascii="Times New Roman" w:hAnsi="Times New Roman"/>
              </w:rPr>
              <w:t xml:space="preserve"> Н.О., Болдина К.А., Гордеева, Е.Ю. Методология и методика исследований в сфере журналистики, рекламы и связей с общественностью, издательского дела: учебно-методическое </w:t>
            </w:r>
            <w:r w:rsidRPr="005F54E8">
              <w:rPr>
                <w:rFonts w:ascii="Times New Roman" w:hAnsi="Times New Roman"/>
              </w:rPr>
              <w:lastRenderedPageBreak/>
              <w:t>пособие. – Нижний Новгород: ННГУ, 2019 – 54 с.</w:t>
            </w:r>
          </w:p>
          <w:p w:rsidR="005F54E8" w:rsidRDefault="005F54E8" w:rsidP="005F54E8">
            <w:pPr>
              <w:numPr>
                <w:ilvl w:val="0"/>
                <w:numId w:val="2"/>
              </w:numPr>
              <w:spacing w:before="0" w:after="0" w:line="240" w:lineRule="auto"/>
              <w:ind w:left="54" w:hanging="53"/>
              <w:jc w:val="center"/>
              <w:rPr>
                <w:rFonts w:ascii="Times New Roman" w:hAnsi="Times New Roman"/>
              </w:rPr>
            </w:pPr>
            <w:r w:rsidRPr="005F54E8">
              <w:rPr>
                <w:rFonts w:ascii="Times New Roman" w:hAnsi="Times New Roman"/>
              </w:rPr>
              <w:t>Актуальные проблемы медиаисследований-2017. Сборник материалов VI международной научно-практической конференции. — М.: Факультет журналистики МГУ имени М. В. Ломоносова, 2017. — 219 с.</w:t>
            </w:r>
          </w:p>
          <w:p w:rsidR="005F54E8" w:rsidRDefault="005F54E8" w:rsidP="005F54E8">
            <w:pPr>
              <w:numPr>
                <w:ilvl w:val="0"/>
                <w:numId w:val="2"/>
              </w:numPr>
              <w:spacing w:before="0" w:after="0" w:line="240" w:lineRule="auto"/>
              <w:ind w:left="54" w:hanging="53"/>
              <w:jc w:val="center"/>
              <w:rPr>
                <w:rFonts w:ascii="Times New Roman" w:hAnsi="Times New Roman"/>
              </w:rPr>
            </w:pPr>
            <w:r w:rsidRPr="005F54E8">
              <w:rPr>
                <w:rFonts w:ascii="Times New Roman" w:hAnsi="Times New Roman"/>
              </w:rPr>
              <w:t xml:space="preserve">Исследования СМИ: методология, подходы, методы: учебно-методическое пособие. Материалы лекция для аспирантов факультета журналистики МГУ имени М.В. Ломоносова. – М.: Изд-во </w:t>
            </w:r>
            <w:proofErr w:type="spellStart"/>
            <w:r w:rsidRPr="005F54E8">
              <w:rPr>
                <w:rFonts w:ascii="Times New Roman" w:hAnsi="Times New Roman"/>
              </w:rPr>
              <w:t>Моск</w:t>
            </w:r>
            <w:proofErr w:type="spellEnd"/>
            <w:r w:rsidRPr="005F54E8">
              <w:rPr>
                <w:rFonts w:ascii="Times New Roman" w:hAnsi="Times New Roman"/>
              </w:rPr>
              <w:t>. Ун-та; Факультета журналистики МГУ имени М.В. Ломоносова. – 2011, 236 с.</w:t>
            </w:r>
          </w:p>
          <w:p w:rsidR="005F54E8" w:rsidRDefault="005F54E8" w:rsidP="005F54E8">
            <w:pPr>
              <w:numPr>
                <w:ilvl w:val="0"/>
                <w:numId w:val="2"/>
              </w:numPr>
              <w:spacing w:before="0" w:after="0" w:line="240" w:lineRule="auto"/>
              <w:ind w:left="54" w:hanging="53"/>
              <w:jc w:val="center"/>
              <w:rPr>
                <w:rStyle w:val="a6"/>
                <w:rFonts w:ascii="Times New Roman" w:hAnsi="Times New Roman"/>
                <w:color w:val="auto"/>
              </w:rPr>
            </w:pPr>
            <w:proofErr w:type="spellStart"/>
            <w:r w:rsidRPr="005F54E8">
              <w:rPr>
                <w:rFonts w:ascii="Times New Roman" w:hAnsi="Times New Roman"/>
              </w:rPr>
              <w:t>Дунас</w:t>
            </w:r>
            <w:proofErr w:type="spellEnd"/>
            <w:r w:rsidRPr="005F54E8">
              <w:rPr>
                <w:rFonts w:ascii="Times New Roman" w:hAnsi="Times New Roman"/>
              </w:rPr>
              <w:t xml:space="preserve"> Д.В., </w:t>
            </w:r>
            <w:proofErr w:type="spellStart"/>
            <w:r w:rsidRPr="005F54E8">
              <w:rPr>
                <w:rFonts w:ascii="Times New Roman" w:hAnsi="Times New Roman"/>
              </w:rPr>
              <w:t>Гуреева</w:t>
            </w:r>
            <w:proofErr w:type="spellEnd"/>
            <w:r w:rsidRPr="005F54E8">
              <w:rPr>
                <w:rFonts w:ascii="Times New Roman" w:hAnsi="Times New Roman"/>
              </w:rPr>
              <w:t xml:space="preserve"> А.Н. </w:t>
            </w:r>
            <w:r w:rsidRPr="005F54E8">
              <w:rPr>
                <w:rFonts w:ascii="Times New Roman" w:hAnsi="Times New Roman"/>
              </w:rPr>
              <w:fldChar w:fldCharType="begin"/>
            </w:r>
            <w:r w:rsidRPr="005F54E8">
              <w:rPr>
                <w:rFonts w:ascii="Times New Roman" w:hAnsi="Times New Roman"/>
              </w:rPr>
              <w:instrText xml:space="preserve"> HYPERLINK "https://cyberleninka.ru/article/n/mediaissledovaniya-v-rossii-k-opredeleniyu-nauchnogo-statusa" \t "_blank" </w:instrText>
            </w:r>
            <w:r w:rsidRPr="005F54E8">
              <w:rPr>
                <w:rFonts w:ascii="Times New Roman" w:hAnsi="Times New Roman"/>
              </w:rPr>
              <w:fldChar w:fldCharType="separate"/>
            </w:r>
            <w:proofErr w:type="spellStart"/>
            <w:r w:rsidRPr="005F54E8">
              <w:rPr>
                <w:rStyle w:val="a6"/>
                <w:rFonts w:ascii="Times New Roman" w:hAnsi="Times New Roman"/>
                <w:bCs/>
                <w:color w:val="auto"/>
              </w:rPr>
              <w:t>Медиаисследования</w:t>
            </w:r>
            <w:proofErr w:type="spellEnd"/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 в России: к определению научного статуса//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Theoretical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and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Practical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Issues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of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Journalism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, 2019, </w:t>
            </w:r>
            <w:proofErr w:type="spellStart"/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vol</w:t>
            </w:r>
            <w:proofErr w:type="spellEnd"/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. 8,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no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. 1,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pp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>. 20–35.</w:t>
            </w:r>
          </w:p>
          <w:p w:rsidR="005F54E8" w:rsidRPr="005F54E8" w:rsidRDefault="005F54E8" w:rsidP="005F54E8">
            <w:pPr>
              <w:numPr>
                <w:ilvl w:val="0"/>
                <w:numId w:val="2"/>
              </w:numPr>
              <w:spacing w:before="0" w:after="0" w:line="240" w:lineRule="auto"/>
              <w:ind w:left="54" w:hanging="53"/>
              <w:jc w:val="center"/>
              <w:rPr>
                <w:rStyle w:val="a6"/>
                <w:rFonts w:ascii="Times New Roman" w:hAnsi="Times New Roman"/>
                <w:color w:val="auto"/>
              </w:rPr>
            </w:pP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Медиа в современном мире. 58-е Петербургские чтения: сб. матер. </w:t>
            </w:r>
            <w:proofErr w:type="spellStart"/>
            <w:r w:rsidRPr="005F54E8">
              <w:rPr>
                <w:rStyle w:val="a6"/>
                <w:rFonts w:ascii="Times New Roman" w:hAnsi="Times New Roman"/>
                <w:color w:val="auto"/>
              </w:rPr>
              <w:t>Междунар</w:t>
            </w:r>
            <w:proofErr w:type="spellEnd"/>
            <w:r w:rsidRPr="005F54E8">
              <w:rPr>
                <w:rStyle w:val="a6"/>
                <w:rFonts w:ascii="Times New Roman" w:hAnsi="Times New Roman"/>
                <w:color w:val="auto"/>
              </w:rPr>
              <w:t>. науч. форума (18–19 апреля 2019 г.) / отв. ред. В. В. Васильева. В 2-х томах. Т. 1 — СПбГУ, 2019 — 343 с.</w:t>
            </w:r>
          </w:p>
          <w:p w:rsidR="00984354" w:rsidRPr="005F54E8" w:rsidRDefault="005F54E8" w:rsidP="005F54E8">
            <w:pPr>
              <w:spacing w:before="0" w:after="0" w:line="240" w:lineRule="auto"/>
              <w:rPr>
                <w:rFonts w:ascii="Times New Roman" w:hAnsi="Times New Roman"/>
                <w:b/>
              </w:rPr>
            </w:pPr>
            <w:r w:rsidRPr="005F54E8">
              <w:rPr>
                <w:rFonts w:ascii="Times New Roman" w:hAnsi="Times New Roman"/>
              </w:rPr>
              <w:fldChar w:fldCharType="end"/>
            </w:r>
          </w:p>
        </w:tc>
      </w:tr>
    </w:tbl>
    <w:p w:rsidR="004C2EAC" w:rsidRPr="0031451E" w:rsidRDefault="004C2EAC" w:rsidP="001F75D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F75D1" w:rsidRPr="008E0690" w:rsidRDefault="001F75D1" w:rsidP="001F75D1">
      <w:pPr>
        <w:pStyle w:val="a3"/>
        <w:spacing w:before="0"/>
        <w:ind w:firstLine="709"/>
        <w:jc w:val="both"/>
        <w:rPr>
          <w:rFonts w:ascii="Times New Roman" w:hAnsi="Times New Roman"/>
        </w:rPr>
      </w:pPr>
    </w:p>
    <w:p w:rsidR="00D30624" w:rsidRPr="00D30624" w:rsidRDefault="00CA4965" w:rsidP="00D30624">
      <w:pPr>
        <w:spacing w:before="0" w:after="0" w:line="240" w:lineRule="auto"/>
        <w:ind w:firstLine="709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CA49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0624" w:rsidRPr="00D30624">
        <w:rPr>
          <w:rFonts w:ascii="Times New Roman" w:hAnsi="Times New Roman"/>
          <w:b/>
          <w:sz w:val="24"/>
          <w:szCs w:val="24"/>
        </w:rPr>
        <w:t>РУБЕЖНЫЙ КОНТРОЛЬ К РАЗДЕЛУ 4</w:t>
      </w:r>
    </w:p>
    <w:p w:rsidR="00D30624" w:rsidRPr="00D30624" w:rsidRDefault="00D30624" w:rsidP="00D30624">
      <w:pPr>
        <w:tabs>
          <w:tab w:val="left" w:leader="underscore" w:pos="3846"/>
        </w:tabs>
        <w:spacing w:before="0"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30624">
        <w:rPr>
          <w:rFonts w:ascii="Times New Roman" w:hAnsi="Times New Roman"/>
          <w:bCs/>
          <w:sz w:val="24"/>
          <w:szCs w:val="24"/>
          <w:lang w:eastAsia="ru-RU"/>
        </w:rPr>
        <w:t>Найдите статьи (1-2) зарубежных исследователей, не переведенные на русский язык, 2019-2020 гг.,</w:t>
      </w:r>
      <w:r w:rsidRPr="00D3062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30624">
        <w:rPr>
          <w:rFonts w:ascii="Times New Roman" w:hAnsi="Times New Roman"/>
          <w:bCs/>
          <w:color w:val="000000"/>
          <w:sz w:val="24"/>
          <w:szCs w:val="24"/>
          <w:lang w:eastAsia="ru-RU"/>
        </w:rPr>
        <w:t>в которых транзитная реклама выступает как объект исследования аудитории</w:t>
      </w:r>
      <w:r w:rsidRPr="00D30624">
        <w:rPr>
          <w:rFonts w:ascii="Times New Roman" w:hAnsi="Times New Roman"/>
          <w:bCs/>
          <w:sz w:val="24"/>
          <w:szCs w:val="24"/>
          <w:lang w:eastAsia="ru-RU"/>
        </w:rPr>
        <w:t>. Ответьте на вопросы: 1. какие методы применялись исследователями? 2. Почему именно эти методы использовали авторы данной статьи? Обоснуйте свой ответ 3. Считаете ли вы выбор данного метода(</w:t>
      </w:r>
      <w:proofErr w:type="spellStart"/>
      <w:r w:rsidRPr="00D30624">
        <w:rPr>
          <w:rFonts w:ascii="Times New Roman" w:hAnsi="Times New Roman"/>
          <w:bCs/>
          <w:sz w:val="24"/>
          <w:szCs w:val="24"/>
          <w:lang w:eastAsia="ru-RU"/>
        </w:rPr>
        <w:t>ов</w:t>
      </w:r>
      <w:proofErr w:type="spellEnd"/>
      <w:r w:rsidRPr="00D30624">
        <w:rPr>
          <w:rFonts w:ascii="Times New Roman" w:hAnsi="Times New Roman"/>
          <w:bCs/>
          <w:sz w:val="24"/>
          <w:szCs w:val="24"/>
          <w:lang w:eastAsia="ru-RU"/>
        </w:rPr>
        <w:t>) исследования обоснованными?  Почем?</w:t>
      </w:r>
    </w:p>
    <w:p w:rsidR="00D30624" w:rsidRPr="00D30624" w:rsidRDefault="00D30624" w:rsidP="00D30624">
      <w:pPr>
        <w:tabs>
          <w:tab w:val="left" w:leader="underscore" w:pos="3846"/>
        </w:tabs>
        <w:spacing w:before="0"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3062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Напишите текст своего выступления. Помните, что закадровый текст должен содержать правильно оформленные ссылки (</w:t>
      </w:r>
      <w:r w:rsidRPr="00D30624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ГОСТ</w:t>
      </w:r>
      <w:r w:rsidRPr="00D30624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  <w:lang w:eastAsia="ru-RU"/>
        </w:rPr>
        <w:t> Р 7.0.11-2011)</w:t>
      </w:r>
      <w:r w:rsidRPr="00D306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используемые Вами источники и список литературы</w:t>
      </w:r>
      <w:r w:rsidRPr="00D306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D30624" w:rsidRPr="00D30624" w:rsidRDefault="00D30624" w:rsidP="00D30624">
      <w:pPr>
        <w:spacing w:before="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624">
        <w:rPr>
          <w:rFonts w:ascii="Times New Roman" w:hAnsi="Times New Roman"/>
          <w:sz w:val="24"/>
          <w:szCs w:val="24"/>
        </w:rPr>
        <w:t xml:space="preserve">Вы можете воспользоваться ресурсом http://hronomer.ru/, чтобы определить хронометраж закадрового текста. Вы не должны читать текст, во время выступления. В СДО должны быть выложены </w:t>
      </w:r>
      <w:r w:rsidR="009033B5" w:rsidRPr="002C3B45">
        <w:rPr>
          <w:rFonts w:ascii="Times New Roman" w:hAnsi="Times New Roman"/>
          <w:sz w:val="24"/>
          <w:szCs w:val="24"/>
        </w:rPr>
        <w:t>3 файла (статья, реферирование и ответы на вопросы)</w:t>
      </w:r>
      <w:r w:rsidR="009033B5">
        <w:rPr>
          <w:rFonts w:ascii="Times New Roman" w:hAnsi="Times New Roman"/>
          <w:sz w:val="24"/>
          <w:szCs w:val="24"/>
        </w:rPr>
        <w:t>.</w:t>
      </w:r>
      <w:bookmarkStart w:id="5" w:name="_GoBack"/>
      <w:bookmarkEnd w:id="5"/>
    </w:p>
    <w:p w:rsidR="00CA4965" w:rsidRDefault="00CA4965" w:rsidP="00D30624">
      <w:pPr>
        <w:spacing w:before="0"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624" w:rsidRPr="00D30624" w:rsidRDefault="00D30624" w:rsidP="00D30624">
      <w:pPr>
        <w:spacing w:before="0"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0624">
        <w:rPr>
          <w:rFonts w:ascii="Times New Roman" w:eastAsia="Times New Roman" w:hAnsi="Times New Roman"/>
          <w:b/>
          <w:sz w:val="24"/>
          <w:szCs w:val="24"/>
          <w:lang w:eastAsia="ru-RU"/>
        </w:rPr>
        <w:t>ИПЗ</w:t>
      </w:r>
    </w:p>
    <w:p w:rsidR="001E1C93" w:rsidRPr="00D30624" w:rsidRDefault="00D30624" w:rsidP="00D30624">
      <w:pPr>
        <w:ind w:firstLine="708"/>
        <w:rPr>
          <w:rFonts w:ascii="Times New Roman" w:hAnsi="Times New Roman"/>
          <w:sz w:val="28"/>
          <w:szCs w:val="28"/>
        </w:rPr>
      </w:pPr>
      <w:r w:rsidRPr="00D30624">
        <w:rPr>
          <w:rFonts w:ascii="Times New Roman" w:hAnsi="Times New Roman"/>
          <w:sz w:val="28"/>
          <w:szCs w:val="28"/>
        </w:rPr>
        <w:t>Дублируйте задание к рубежному контролю 4</w:t>
      </w:r>
    </w:p>
    <w:sectPr w:rsidR="001E1C93" w:rsidRPr="00D30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556657"/>
    <w:multiLevelType w:val="hybridMultilevel"/>
    <w:tmpl w:val="AA0AF5A6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FBE5E13"/>
    <w:multiLevelType w:val="hybridMultilevel"/>
    <w:tmpl w:val="93B291E6"/>
    <w:lvl w:ilvl="0" w:tplc="7F8A3A3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3D4"/>
    <w:rsid w:val="000500AB"/>
    <w:rsid w:val="0012066E"/>
    <w:rsid w:val="001E1C93"/>
    <w:rsid w:val="001F75D1"/>
    <w:rsid w:val="0031451E"/>
    <w:rsid w:val="003A346B"/>
    <w:rsid w:val="0047268F"/>
    <w:rsid w:val="00491EB2"/>
    <w:rsid w:val="004C2EAC"/>
    <w:rsid w:val="005F54E8"/>
    <w:rsid w:val="00675E2B"/>
    <w:rsid w:val="006C3534"/>
    <w:rsid w:val="006F7614"/>
    <w:rsid w:val="00704BB5"/>
    <w:rsid w:val="007C4DF0"/>
    <w:rsid w:val="009033B5"/>
    <w:rsid w:val="00984354"/>
    <w:rsid w:val="00A16010"/>
    <w:rsid w:val="00A26303"/>
    <w:rsid w:val="00CA4965"/>
    <w:rsid w:val="00CF268B"/>
    <w:rsid w:val="00D30624"/>
    <w:rsid w:val="00E033D4"/>
    <w:rsid w:val="00E52C59"/>
    <w:rsid w:val="00F5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84F613-A05F-4365-95FB-3DECB6AD6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5D1"/>
    <w:pPr>
      <w:spacing w:before="240"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31451E"/>
    <w:pPr>
      <w:keepNext/>
      <w:spacing w:after="60"/>
      <w:ind w:firstLine="709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qFormat/>
    <w:rsid w:val="001F75D1"/>
    <w:pPr>
      <w:tabs>
        <w:tab w:val="left" w:pos="5955"/>
      </w:tabs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F75D1"/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rsid w:val="00314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1451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2">
    <w:name w:val="Основной текст (3) + Полужирный2"/>
    <w:aliases w:val="Не курсив1"/>
    <w:uiPriority w:val="99"/>
    <w:rsid w:val="0031451E"/>
    <w:rPr>
      <w:rFonts w:ascii="Times New Roman" w:hAnsi="Times New Roman" w:cs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uiPriority w:val="99"/>
    <w:rsid w:val="0031451E"/>
    <w:pPr>
      <w:shd w:val="clear" w:color="auto" w:fill="FFFFFF"/>
      <w:spacing w:after="0" w:line="240" w:lineRule="atLeast"/>
      <w:ind w:hanging="380"/>
    </w:pPr>
    <w:rPr>
      <w:rFonts w:asciiTheme="minorHAnsi" w:eastAsiaTheme="minorHAnsi" w:hAnsiTheme="minorHAnsi" w:cstheme="minorBidi"/>
      <w:i/>
      <w:iCs/>
      <w:sz w:val="27"/>
      <w:szCs w:val="27"/>
    </w:rPr>
  </w:style>
  <w:style w:type="character" w:styleId="a6">
    <w:name w:val="Hyperlink"/>
    <w:basedOn w:val="a0"/>
    <w:uiPriority w:val="99"/>
    <w:rsid w:val="006C3534"/>
    <w:rPr>
      <w:strike w:val="0"/>
      <w:dstrike w:val="0"/>
      <w:color w:val="1263AC"/>
      <w:u w:val="none"/>
      <w:effect w:val="none"/>
    </w:rPr>
  </w:style>
  <w:style w:type="paragraph" w:styleId="a7">
    <w:name w:val="No Spacing"/>
    <w:link w:val="a8"/>
    <w:uiPriority w:val="1"/>
    <w:qFormat/>
    <w:rsid w:val="006C3534"/>
    <w:pPr>
      <w:spacing w:before="240" w:after="60" w:line="360" w:lineRule="auto"/>
      <w:jc w:val="center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rsid w:val="006C3534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843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HP</cp:lastModifiedBy>
  <cp:revision>24</cp:revision>
  <dcterms:created xsi:type="dcterms:W3CDTF">2021-09-17T08:43:00Z</dcterms:created>
  <dcterms:modified xsi:type="dcterms:W3CDTF">2022-05-24T07:19:00Z</dcterms:modified>
</cp:coreProperties>
</file>