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85" w:rsidRDefault="002240CD" w:rsidP="00D810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на тему «</w:t>
      </w:r>
      <w:r w:rsidR="00101487">
        <w:rPr>
          <w:rFonts w:ascii="Times New Roman" w:hAnsi="Times New Roman" w:cs="Times New Roman"/>
          <w:b/>
          <w:sz w:val="28"/>
          <w:szCs w:val="28"/>
        </w:rPr>
        <w:t>Философия Платона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810B9" w:rsidRPr="00101487" w:rsidRDefault="002240CD" w:rsidP="00D810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Введение.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0B9" w:rsidRPr="00D81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Базовые принципы философии образовались в период античности. Пифагор, Сократ, Платон — выдающиеся писатели, ученые и мыслители своего времени. Все они внесли лепту в развитие философии, а по поводу Платона британский логик Альфред Уайтхед выразился, что вся европейская философия, по сути, примечание к произведениям древнего грека, ставшего основоположником идеалистического направления.</w:t>
      </w:r>
      <w:r w:rsidR="00D81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в данной работе мне бы хотелось рассмотреть подробно платоновскую философию.</w:t>
      </w:r>
    </w:p>
    <w:p w:rsidR="00101487" w:rsidRPr="00101487" w:rsidRDefault="002240CD" w:rsidP="002240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Основная часть.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Учение, основанное Платоном, многогранно и обширно. </w:t>
      </w:r>
      <w:proofErr w:type="gramStart"/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охватыв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ает</w:t>
      </w:r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вопросы, касающиеся природы, человека, человеческой души, познания, социальных и политических институтов, языка, искусства - поэзии, скульптуры, живописи, музыки, красноречия и образования.</w:t>
      </w:r>
      <w:proofErr w:type="gramEnd"/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в целом греки были создателями своего рода философской "системы испытаний", то Платон создал идеалистическую "систему испытаний".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круга проблем, сформировавших эту систему, были и такие, которые настолько занимали ум Платона, что он разрабатывал их не только как философ, но и как ученый. Это были специальные проблемы математики, астрономии и музыкальной акустики.</w:t>
      </w:r>
      <w:r w:rsid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487"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 идеи он выражал в диалогах, которые представляют собой философские комедии и драмы.</w:t>
      </w:r>
    </w:p>
    <w:p w:rsidR="002240CD" w:rsidRDefault="00101487" w:rsidP="002240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Платон - один из учителей человечества. Без его книг мы бы не только хуже понимали, кем были древние греки и что они дали миру - мы бы хуже понимали, что такое философия, наука, искусство, поэзия, вдохновение, люди, каковы были трудности их занятий и достижени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й, каковы были их чарующие силы</w:t>
      </w:r>
      <w:r w:rsidRPr="00101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4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2609" w:rsidRPr="002240CD" w:rsidRDefault="00402609" w:rsidP="002240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C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 </w:t>
      </w:r>
      <w:hyperlink r:id="rId5" w:tgtFrame="_blank" w:history="1">
        <w:r w:rsidRPr="002240CD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Платону</w:t>
        </w:r>
      </w:hyperlink>
      <w:r w:rsidRPr="002240CD">
        <w:rPr>
          <w:rFonts w:ascii="Times New Roman" w:hAnsi="Times New Roman" w:cs="Times New Roman"/>
          <w:color w:val="000000" w:themeColor="text1"/>
          <w:sz w:val="28"/>
          <w:szCs w:val="28"/>
        </w:rPr>
        <w:t>, философия есть высшая наука, которая воплощает в себе чистое стремление к истине. Она – единственный путь к познанию себя, Бога и к истинному счастью. Настоящего мудреца влечёт к философии не сухая, рациональная тяга к мёртвому, абстрактному знанию, а любовное влечение (Эрос) к высочайшему умственному благу</w:t>
      </w:r>
      <w:r w:rsidR="00EB6C72" w:rsidRPr="00224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</w:t>
      </w:r>
      <w:r w:rsidRPr="002240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2609" w:rsidRPr="00EB6C72" w:rsidRDefault="00402609" w:rsidP="002240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Как и Сократ, Платон считал, что повседневные впечатления дают нам искаженное представление о реальности. Наивное и </w:t>
      </w:r>
      <w:proofErr w:type="spellStart"/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неопосредованное</w:t>
      </w:r>
      <w:proofErr w:type="spellEnd"/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восприятие ошибочно. Его можно прояснить только путем углубленного размышления и применения философской диалектики, которая учит нас анализировать, связывать и классифицировать спутанные сенсорные впечатления, выводить общее понятие из их неупорядоченного качества - и наоборот, выводить идеи о родах, видах и отдельных объектах из общего понятия.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философии Платона, идея - это одна и та же вещь, которая появляется, по крайней мере, в двух разных вещах. Но никто не может знать то, что не существует - поэтому идеи существуют, хотя мы и не ощущаем их как чувственные объекты.</w:t>
      </w:r>
      <w:r w:rsidR="00224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Более того - реально существует только мир идей разума, а чувственный мир вещей - лишь бледный призрак его. Ни один разумный объект </w:t>
      </w:r>
      <w:r w:rsidRPr="00EB6C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может быть даже полным проявлением идеи, не может воплотить ее во всей полноте. В мире вещей истинная сущность скрыта и искажена завесой невидимой, неизменной материи. Вещи - это лишь слабые видимости идей, поэтому они не являются реальными существами.</w:t>
      </w:r>
    </w:p>
    <w:p w:rsidR="00EB6C72" w:rsidRPr="00EB6C72" w:rsidRDefault="00402609" w:rsidP="004026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6C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Философские представления Платона о Вселенной находились под сильным влиянием мифологии - возможно, даже восточных традиций, которые он воспринял за годы путешествий. </w:t>
      </w:r>
      <w:r w:rsidR="00EB6C72" w:rsidRPr="00EB6C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Бог – зодчий вселенной – при её создании соединил в ней идеи с вещественной материей. Сущность универсума подобна человеческой: он имеет разумную душу и является личностью. «Зодчий мира» распределил материю на пять стихий и дал Вселенной форму той геометрической фигуры, в которую можно заключить (вписать) все остальные – шара. Это шар внутри состоит из концентрических сфер, по которым движутся планеты и небесные светила. Закономерный, а не произвольный характер движения этих светил служит, по мысли Платона, лучшим доказательством того, что космос управляется разумной волей - </w:t>
      </w:r>
      <w:hyperlink r:id="rId6" w:tgtFrame="_blank" w:history="1">
        <w:r w:rsidR="00EB6C72" w:rsidRPr="00EB6C72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мировой душой</w:t>
        </w:r>
      </w:hyperlink>
      <w:r w:rsidR="00EB6C72" w:rsidRPr="00EB6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[2]</w:t>
      </w:r>
      <w:r w:rsidR="00EB6C72" w:rsidRPr="00EB6C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402609" w:rsidRPr="00EB6C72" w:rsidRDefault="00402609" w:rsidP="00EB6C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поскольку во Вселенной сочетаются идеальное и материальное начала, ею управляет не только разум, но и вторая - инертная, слепая и </w:t>
      </w:r>
      <w:r w:rsidRPr="00402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космическая - сила: закон необходимости, который Платон образно назвал судьбой. Движение планет в направлении, противоположном движению звезд, доказывает, что во Вселенной существуют силы, противоположные друг другу. При рождении Вселенной разум восторжествовал над законом материальной необходимости, но в определенные злые времена судьба может достичь господства над разумом. Вначале Бог вложил в мир мудрость, а затем дал вселенной свободу, заботясь о ней лишь в определенные моменты, </w:t>
      </w:r>
      <w:r w:rsidRPr="00EB6C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восстанавливая рациональные порядки во вселенной и не давая ей скатиться в полный хаос.</w:t>
      </w:r>
    </w:p>
    <w:p w:rsidR="00EB6C72" w:rsidRPr="00EB6C72" w:rsidRDefault="00EB6C72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B6C72">
        <w:rPr>
          <w:color w:val="000000" w:themeColor="text1"/>
          <w:sz w:val="28"/>
          <w:szCs w:val="28"/>
        </w:rPr>
        <w:t>Согласно Платону, душа человека бессмертна. Все души были созданы Творцом во время сотворения Вселенной. Их число равно числу небесных светил, так что у каждой души есть своя звезда, которая охраняет эту душу во время ее земной жизни после соединения с телом. Перед началом своего земного существования душа посетила мир чистых идей, расположенный над звездами. На основании воспоминаний, которые душа сохраняет о нем, она выбирает себе тело и образ жизни на земле. После смерти душа подвергается суду: праведники попадают на небеса, грешники - в ад. Через тысячу лет душа снова выберет материальное тело. Душа, которая три раза подряд выберет образ жизни философа, прекратит дальнейшие перерождения и погрузится в божественное спокойствие. Все остальные мигрируют через земные тела (иногда даже нечеловеческие) в течение десяти тысяч лет.</w:t>
      </w:r>
    </w:p>
    <w:p w:rsidR="00EB6C72" w:rsidRPr="002240CD" w:rsidRDefault="00EB6C72" w:rsidP="002240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B6C72">
        <w:rPr>
          <w:color w:val="000000" w:themeColor="text1"/>
          <w:sz w:val="28"/>
          <w:szCs w:val="28"/>
        </w:rPr>
        <w:t>Если мир видимости не обладает свойством пробуждать в душе память об идеальном мире, то, оставаясь в теле под господством чувственности, душа не имеет возможности вернуться в мир мысли. Это красота, которая вселяет любовь в душу. В философии Платона, чем больше ценится любовь, тем больше она освобождается от грубого и чувствительного влечения. Такая любовь стала называться "платонической".</w:t>
      </w:r>
      <w:r>
        <w:rPr>
          <w:color w:val="000000" w:themeColor="text1"/>
          <w:sz w:val="28"/>
          <w:szCs w:val="28"/>
        </w:rPr>
        <w:t xml:space="preserve"> </w:t>
      </w:r>
      <w:r w:rsidRPr="00EB6C72">
        <w:rPr>
          <w:color w:val="000000" w:themeColor="text1"/>
          <w:sz w:val="28"/>
          <w:szCs w:val="28"/>
          <w:shd w:val="clear" w:color="auto" w:fill="FFFFFF"/>
        </w:rPr>
        <w:t>На  вышеизложенных представлениях о трёх частях души основана </w:t>
      </w:r>
      <w:hyperlink r:id="rId7" w:tgtFrame="_blank" w:history="1">
        <w:r w:rsidRPr="00EB6C72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государственная философия Платона</w:t>
        </w:r>
      </w:hyperlink>
      <w:r w:rsidRPr="00EB6C72">
        <w:rPr>
          <w:color w:val="000000" w:themeColor="text1"/>
          <w:sz w:val="28"/>
          <w:szCs w:val="28"/>
          <w:shd w:val="clear" w:color="auto" w:fill="FFFFFF"/>
        </w:rPr>
        <w:t>. Каждой из этих трёх частей следует стремиться к собственной </w:t>
      </w:r>
      <w:hyperlink r:id="rId8" w:tgtFrame="_blank" w:history="1">
        <w:r w:rsidRPr="00EB6C72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добродетели</w:t>
        </w:r>
      </w:hyperlink>
      <w:r w:rsidRPr="00EB6C72">
        <w:rPr>
          <w:color w:val="000000" w:themeColor="text1"/>
          <w:sz w:val="28"/>
          <w:szCs w:val="28"/>
          <w:shd w:val="clear" w:color="auto" w:fill="FFFFFF"/>
        </w:rPr>
        <w:t xml:space="preserve">. Добродетель разума – мудрость, добродетель воли </w:t>
      </w:r>
      <w:r w:rsidRPr="00EB6C72">
        <w:rPr>
          <w:color w:val="000000" w:themeColor="text1"/>
          <w:sz w:val="28"/>
          <w:szCs w:val="28"/>
          <w:shd w:val="clear" w:color="auto" w:fill="FFFFFF"/>
        </w:rPr>
        <w:lastRenderedPageBreak/>
        <w:t>– мужество, добродетель чувства – воздержность. Из гармонии этих трёх качеств возникает наивысшая форма блага – справедливость. Подобно частям человеческой души и соответственно им, </w:t>
      </w:r>
      <w:hyperlink r:id="rId9" w:tgtFrame="_blank" w:history="1">
        <w:r w:rsidRPr="00EB6C72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идеальное государство</w:t>
        </w:r>
      </w:hyperlink>
      <w:r w:rsidRPr="00EB6C72">
        <w:rPr>
          <w:color w:val="000000" w:themeColor="text1"/>
          <w:sz w:val="28"/>
          <w:szCs w:val="28"/>
          <w:shd w:val="clear" w:color="auto" w:fill="FFFFFF"/>
        </w:rPr>
        <w:t> должно состоять из трёх, обособленных друг от друга по типу замкнутых каст, сословий: правителей-мудрецов, подчинённых им воинов и низшего, трудящегося класса. Каждое из них имеет свою особую общественную цель</w:t>
      </w:r>
      <w:r w:rsidRPr="002240CD">
        <w:rPr>
          <w:color w:val="000000" w:themeColor="text1"/>
          <w:sz w:val="28"/>
          <w:szCs w:val="28"/>
          <w:shd w:val="clear" w:color="auto" w:fill="FFFFFF"/>
        </w:rPr>
        <w:t xml:space="preserve"> [3]</w:t>
      </w:r>
      <w:r w:rsidRPr="00EB6C7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B6C72" w:rsidRPr="00EB6C72" w:rsidRDefault="002240CD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0CD">
        <w:rPr>
          <w:b/>
          <w:color w:val="000000" w:themeColor="text1"/>
          <w:sz w:val="28"/>
          <w:szCs w:val="28"/>
        </w:rPr>
        <w:t>Выводы.</w:t>
      </w:r>
      <w:r>
        <w:rPr>
          <w:color w:val="000000" w:themeColor="text1"/>
          <w:sz w:val="28"/>
          <w:szCs w:val="28"/>
        </w:rPr>
        <w:t xml:space="preserve"> </w:t>
      </w:r>
      <w:r w:rsidR="00EB6C72">
        <w:rPr>
          <w:color w:val="000000" w:themeColor="text1"/>
          <w:sz w:val="28"/>
          <w:szCs w:val="28"/>
        </w:rPr>
        <w:t xml:space="preserve">Таким образом, мы можем сделать вывод, что </w:t>
      </w:r>
      <w:r w:rsidR="00EB6C72" w:rsidRPr="00EB6C72">
        <w:rPr>
          <w:color w:val="000000" w:themeColor="text1"/>
          <w:sz w:val="28"/>
          <w:szCs w:val="28"/>
        </w:rPr>
        <w:t>Платон был одним из великих мыслителей древности. Его творчество обогатило духовную культуру всего человечества.</w:t>
      </w:r>
      <w:r w:rsidR="00EB6C72">
        <w:rPr>
          <w:color w:val="000000" w:themeColor="text1"/>
          <w:sz w:val="28"/>
          <w:szCs w:val="28"/>
        </w:rPr>
        <w:t xml:space="preserve"> </w:t>
      </w:r>
      <w:r w:rsidR="00EB6C72" w:rsidRPr="00EB6C72">
        <w:rPr>
          <w:color w:val="000000" w:themeColor="text1"/>
          <w:sz w:val="28"/>
          <w:szCs w:val="28"/>
        </w:rPr>
        <w:t>Поскольку учение Платона основано на философском идеализме, вполне естественно, что Платон всегда производил наибольшее впечатление на мыслителей, склонных к идеализму. В учении Платона они видели свою собственную модель идеалистических построений и гипотез.</w:t>
      </w:r>
      <w:r w:rsidR="00D810B9">
        <w:rPr>
          <w:color w:val="000000" w:themeColor="text1"/>
          <w:sz w:val="28"/>
          <w:szCs w:val="28"/>
        </w:rPr>
        <w:t xml:space="preserve"> </w:t>
      </w:r>
      <w:r w:rsidR="00EB6C72" w:rsidRPr="00EB6C72">
        <w:rPr>
          <w:color w:val="000000" w:themeColor="text1"/>
          <w:sz w:val="28"/>
          <w:szCs w:val="28"/>
        </w:rPr>
        <w:t xml:space="preserve">Работы Платона вдохновляли не только арену объективного идеализма </w:t>
      </w:r>
      <w:r w:rsidR="00EB6C72">
        <w:rPr>
          <w:color w:val="000000" w:themeColor="text1"/>
          <w:sz w:val="28"/>
          <w:szCs w:val="28"/>
        </w:rPr>
        <w:t>–</w:t>
      </w:r>
      <w:r w:rsidR="00EB6C72" w:rsidRPr="00EB6C72">
        <w:rPr>
          <w:color w:val="000000" w:themeColor="text1"/>
          <w:sz w:val="28"/>
          <w:szCs w:val="28"/>
        </w:rPr>
        <w:t xml:space="preserve"> Плотина, Августина, </w:t>
      </w:r>
      <w:proofErr w:type="spellStart"/>
      <w:r w:rsidR="00EB6C72" w:rsidRPr="00EB6C72">
        <w:rPr>
          <w:color w:val="000000" w:themeColor="text1"/>
          <w:sz w:val="28"/>
          <w:szCs w:val="28"/>
        </w:rPr>
        <w:t>Элеонию</w:t>
      </w:r>
      <w:proofErr w:type="spellEnd"/>
      <w:r w:rsidR="00EB6C72" w:rsidRPr="00EB6C72">
        <w:rPr>
          <w:color w:val="000000" w:themeColor="text1"/>
          <w:sz w:val="28"/>
          <w:szCs w:val="28"/>
        </w:rPr>
        <w:t xml:space="preserve">, - но и мыслителей и ученых эпохи Возрождения </w:t>
      </w:r>
      <w:r w:rsidR="00EB6C72">
        <w:rPr>
          <w:color w:val="000000" w:themeColor="text1"/>
          <w:sz w:val="28"/>
          <w:szCs w:val="28"/>
        </w:rPr>
        <w:t>–</w:t>
      </w:r>
      <w:r w:rsidR="00EB6C72" w:rsidRPr="00EB6C72">
        <w:rPr>
          <w:color w:val="000000" w:themeColor="text1"/>
          <w:sz w:val="28"/>
          <w:szCs w:val="28"/>
        </w:rPr>
        <w:t xml:space="preserve"> Кампанеллу, Галилея, Декарта. В сознании многих Платон был философом с пантеистическим учением о том, что вселенная живая и что в ней действует иерархия живых сил.</w:t>
      </w:r>
    </w:p>
    <w:p w:rsidR="00EB6C72" w:rsidRDefault="00EB6C72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B6C72">
        <w:rPr>
          <w:color w:val="000000" w:themeColor="text1"/>
          <w:sz w:val="28"/>
          <w:szCs w:val="28"/>
        </w:rPr>
        <w:t>Платон был пионером в философском освещении большого количества политических и правовых проблем, многие из которых были разработаны с печатью его творческого гения.</w:t>
      </w:r>
      <w:r>
        <w:rPr>
          <w:color w:val="000000" w:themeColor="text1"/>
          <w:sz w:val="28"/>
          <w:szCs w:val="28"/>
        </w:rPr>
        <w:t xml:space="preserve"> </w:t>
      </w:r>
      <w:r w:rsidRPr="00EB6C72">
        <w:rPr>
          <w:color w:val="000000" w:themeColor="text1"/>
          <w:sz w:val="28"/>
          <w:szCs w:val="28"/>
        </w:rPr>
        <w:t>Платон был одним из тех искателей истины и героев мысли, которые стали вечными спутниками человечества, современниками всех новых веков и поколений в постоянном поиске истины и справедливости, в неустанном стремлении к более рациональной и совершенной жизни.</w:t>
      </w:r>
    </w:p>
    <w:p w:rsidR="00D810B9" w:rsidRPr="00D810B9" w:rsidRDefault="00D810B9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810B9">
        <w:rPr>
          <w:color w:val="000000" w:themeColor="text1"/>
          <w:sz w:val="28"/>
          <w:szCs w:val="28"/>
        </w:rPr>
        <w:t>Интересные факты</w:t>
      </w:r>
      <w:r>
        <w:rPr>
          <w:color w:val="000000" w:themeColor="text1"/>
          <w:sz w:val="28"/>
          <w:szCs w:val="28"/>
        </w:rPr>
        <w:t>:</w:t>
      </w:r>
    </w:p>
    <w:p w:rsidR="00D810B9" w:rsidRPr="00D810B9" w:rsidRDefault="00D810B9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810B9">
        <w:rPr>
          <w:color w:val="000000" w:themeColor="text1"/>
          <w:sz w:val="28"/>
          <w:szCs w:val="28"/>
        </w:rPr>
        <w:t xml:space="preserve">У Платона был современник </w:t>
      </w:r>
      <w:proofErr w:type="spellStart"/>
      <w:r w:rsidRPr="00D810B9">
        <w:rPr>
          <w:color w:val="000000" w:themeColor="text1"/>
          <w:sz w:val="28"/>
          <w:szCs w:val="28"/>
        </w:rPr>
        <w:t>Демокрит</w:t>
      </w:r>
      <w:proofErr w:type="spellEnd"/>
      <w:r w:rsidRPr="00D810B9">
        <w:rPr>
          <w:color w:val="000000" w:themeColor="text1"/>
          <w:sz w:val="28"/>
          <w:szCs w:val="28"/>
        </w:rPr>
        <w:t xml:space="preserve">, который в отличие от философа был ученым и демократом, ставшим первым полноценным физиком и опередившим время. Платон чувствовал в нем страшную </w:t>
      </w:r>
      <w:r w:rsidRPr="00D810B9">
        <w:rPr>
          <w:color w:val="000000" w:themeColor="text1"/>
          <w:sz w:val="28"/>
          <w:szCs w:val="28"/>
        </w:rPr>
        <w:lastRenderedPageBreak/>
        <w:t xml:space="preserve">опасность и поэтому, когда видел книги </w:t>
      </w:r>
      <w:proofErr w:type="spellStart"/>
      <w:r w:rsidRPr="00D810B9">
        <w:rPr>
          <w:color w:val="000000" w:themeColor="text1"/>
          <w:sz w:val="28"/>
          <w:szCs w:val="28"/>
        </w:rPr>
        <w:t>Демокрита</w:t>
      </w:r>
      <w:proofErr w:type="spellEnd"/>
      <w:r w:rsidRPr="00D810B9">
        <w:rPr>
          <w:color w:val="000000" w:themeColor="text1"/>
          <w:sz w:val="28"/>
          <w:szCs w:val="28"/>
        </w:rPr>
        <w:t>, не скупился и все их покупал, но лишь для того, чтобы сжечь.</w:t>
      </w:r>
    </w:p>
    <w:p w:rsidR="00D810B9" w:rsidRPr="00D810B9" w:rsidRDefault="00D810B9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810B9">
        <w:rPr>
          <w:color w:val="000000" w:themeColor="text1"/>
          <w:sz w:val="28"/>
          <w:szCs w:val="28"/>
        </w:rPr>
        <w:t xml:space="preserve">В 1511 году изображение Платона появилось в </w:t>
      </w:r>
      <w:proofErr w:type="spellStart"/>
      <w:r w:rsidRPr="00D810B9">
        <w:rPr>
          <w:color w:val="000000" w:themeColor="text1"/>
          <w:sz w:val="28"/>
          <w:szCs w:val="28"/>
        </w:rPr>
        <w:t>Ватиканском</w:t>
      </w:r>
      <w:proofErr w:type="spellEnd"/>
      <w:r w:rsidRPr="00D810B9">
        <w:rPr>
          <w:color w:val="000000" w:themeColor="text1"/>
          <w:sz w:val="28"/>
          <w:szCs w:val="28"/>
        </w:rPr>
        <w:t xml:space="preserve"> дворце. Его создал итальянский живописец Рафаэль Санти, когда по поручению папы Юлия II писал масштабную фреску в парадном зале дворца. </w:t>
      </w:r>
      <w:proofErr w:type="gramStart"/>
      <w:r w:rsidRPr="00D810B9">
        <w:rPr>
          <w:color w:val="000000" w:themeColor="text1"/>
          <w:sz w:val="28"/>
          <w:szCs w:val="28"/>
        </w:rPr>
        <w:t>Все фрески стали аллегорическими изображениями деятельности людей: философия — «Афинская школа», богословие — «Диспута», поэзия — «Парнас» и правосудие — «Мудрость, уверенность и сила».</w:t>
      </w:r>
      <w:proofErr w:type="gramEnd"/>
    </w:p>
    <w:p w:rsidR="00D810B9" w:rsidRPr="00D810B9" w:rsidRDefault="00D810B9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810B9">
        <w:rPr>
          <w:color w:val="000000" w:themeColor="text1"/>
          <w:sz w:val="28"/>
          <w:szCs w:val="28"/>
        </w:rPr>
        <w:t>Миф о пещере из диалога Платона «Государство» стал главной историей в европейской теории познания, который капитально повлиял на всю последующую традицию философской мысли. Этот миф стал началом дискуссии о том, насколько представления людей позволяют судить о вещах.</w:t>
      </w:r>
    </w:p>
    <w:p w:rsidR="002240CD" w:rsidRDefault="00D810B9" w:rsidP="00D810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810B9">
        <w:rPr>
          <w:color w:val="000000" w:themeColor="text1"/>
          <w:sz w:val="28"/>
          <w:szCs w:val="28"/>
        </w:rPr>
        <w:t>Основанная Платоном школа просуществовала тысячу лет. Чтобы ученики вовремя приходили на занятия, философ придумал специальное приспособление для их пробуждения, наподобие будильника. Принцип прост: вода переливалась из одного сосуда в другой и когда достигала заданного уровня, срабатывал механизм, запускающий игру флейты.</w:t>
      </w:r>
    </w:p>
    <w:p w:rsidR="002240CD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240CD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10B9" w:rsidRDefault="00D810B9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240CD" w:rsidRPr="00EB6C72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B6C72" w:rsidRDefault="00EB6C72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2240CD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1.Бранская, Е. В.  Философия</w:t>
      </w:r>
      <w:r w:rsidRPr="002240CD">
        <w:rPr>
          <w:color w:val="000000" w:themeColor="text1"/>
          <w:sz w:val="28"/>
          <w:szCs w:val="28"/>
        </w:rPr>
        <w:t xml:space="preserve">: учебное пособие для вузов / Е. В. </w:t>
      </w:r>
      <w:proofErr w:type="spellStart"/>
      <w:r w:rsidRPr="002240CD">
        <w:rPr>
          <w:color w:val="000000" w:themeColor="text1"/>
          <w:sz w:val="28"/>
          <w:szCs w:val="28"/>
        </w:rPr>
        <w:t>Бранская</w:t>
      </w:r>
      <w:proofErr w:type="spellEnd"/>
      <w:r w:rsidRPr="002240CD">
        <w:rPr>
          <w:color w:val="000000" w:themeColor="text1"/>
          <w:sz w:val="28"/>
          <w:szCs w:val="28"/>
        </w:rPr>
        <w:t>, М. И. Панфилова. — 2-е</w:t>
      </w:r>
      <w:r>
        <w:rPr>
          <w:color w:val="000000" w:themeColor="text1"/>
          <w:sz w:val="28"/>
          <w:szCs w:val="28"/>
        </w:rPr>
        <w:t xml:space="preserve"> изд., </w:t>
      </w:r>
      <w:proofErr w:type="spellStart"/>
      <w:r>
        <w:rPr>
          <w:color w:val="000000" w:themeColor="text1"/>
          <w:sz w:val="28"/>
          <w:szCs w:val="28"/>
        </w:rPr>
        <w:t>перераб</w:t>
      </w:r>
      <w:proofErr w:type="spellEnd"/>
      <w:r>
        <w:rPr>
          <w:color w:val="000000" w:themeColor="text1"/>
          <w:sz w:val="28"/>
          <w:szCs w:val="28"/>
        </w:rPr>
        <w:t>. и доп. — Москва</w:t>
      </w:r>
      <w:r w:rsidRPr="002240CD">
        <w:rPr>
          <w:color w:val="000000" w:themeColor="text1"/>
          <w:sz w:val="28"/>
          <w:szCs w:val="28"/>
        </w:rPr>
        <w:t xml:space="preserve">: Издательство </w:t>
      </w:r>
      <w:proofErr w:type="spellStart"/>
      <w:r w:rsidRPr="002240CD">
        <w:rPr>
          <w:color w:val="000000" w:themeColor="text1"/>
          <w:sz w:val="28"/>
          <w:szCs w:val="28"/>
        </w:rPr>
        <w:t>Юрайт</w:t>
      </w:r>
      <w:proofErr w:type="spellEnd"/>
      <w:r w:rsidRPr="002240CD">
        <w:rPr>
          <w:color w:val="000000" w:themeColor="text1"/>
          <w:sz w:val="28"/>
          <w:szCs w:val="28"/>
        </w:rPr>
        <w:t>, 2023. — 184 с.</w:t>
      </w:r>
    </w:p>
    <w:p w:rsidR="00EB6C72" w:rsidRPr="002240CD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B6C72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Иоселиани, А. Д.  Философия</w:t>
      </w:r>
      <w:r w:rsidRPr="002240CD">
        <w:rPr>
          <w:color w:val="000000" w:themeColor="text1"/>
          <w:sz w:val="28"/>
          <w:szCs w:val="28"/>
        </w:rPr>
        <w:t xml:space="preserve">: учебник и практикум для вузов / А. Д. Иоселиани. — 6-е изд., </w:t>
      </w:r>
      <w:proofErr w:type="spellStart"/>
      <w:r w:rsidRPr="002240CD">
        <w:rPr>
          <w:color w:val="000000" w:themeColor="text1"/>
          <w:sz w:val="28"/>
          <w:szCs w:val="28"/>
        </w:rPr>
        <w:t>перераб</w:t>
      </w:r>
      <w:proofErr w:type="spellEnd"/>
      <w:r w:rsidRPr="002240CD">
        <w:rPr>
          <w:color w:val="000000" w:themeColor="text1"/>
          <w:sz w:val="28"/>
          <w:szCs w:val="28"/>
        </w:rPr>
        <w:t>. и д</w:t>
      </w:r>
      <w:r>
        <w:rPr>
          <w:color w:val="000000" w:themeColor="text1"/>
          <w:sz w:val="28"/>
          <w:szCs w:val="28"/>
        </w:rPr>
        <w:t>оп. — Москва</w:t>
      </w:r>
      <w:r w:rsidRPr="002240CD">
        <w:rPr>
          <w:color w:val="000000" w:themeColor="text1"/>
          <w:sz w:val="28"/>
          <w:szCs w:val="28"/>
        </w:rPr>
        <w:t xml:space="preserve">: Издательство </w:t>
      </w:r>
      <w:proofErr w:type="spellStart"/>
      <w:r w:rsidRPr="002240CD">
        <w:rPr>
          <w:color w:val="000000" w:themeColor="text1"/>
          <w:sz w:val="28"/>
          <w:szCs w:val="28"/>
        </w:rPr>
        <w:t>Юрайт</w:t>
      </w:r>
      <w:proofErr w:type="spellEnd"/>
      <w:r w:rsidRPr="002240CD">
        <w:rPr>
          <w:color w:val="000000" w:themeColor="text1"/>
          <w:sz w:val="28"/>
          <w:szCs w:val="28"/>
        </w:rPr>
        <w:t>, 2023. — 531 с.</w:t>
      </w:r>
    </w:p>
    <w:p w:rsidR="002240CD" w:rsidRDefault="002240CD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3. </w:t>
      </w:r>
      <w:proofErr w:type="spellStart"/>
      <w:r w:rsidRPr="002240CD">
        <w:rPr>
          <w:iCs/>
          <w:color w:val="000000" w:themeColor="text1"/>
          <w:sz w:val="28"/>
          <w:szCs w:val="28"/>
        </w:rPr>
        <w:t>Ретюнских</w:t>
      </w:r>
      <w:proofErr w:type="spellEnd"/>
      <w:r w:rsidRPr="002240CD">
        <w:rPr>
          <w:iCs/>
          <w:color w:val="000000" w:themeColor="text1"/>
          <w:sz w:val="28"/>
          <w:szCs w:val="28"/>
        </w:rPr>
        <w:t>, Л. Т. </w:t>
      </w:r>
      <w:r>
        <w:rPr>
          <w:color w:val="000000" w:themeColor="text1"/>
          <w:sz w:val="28"/>
          <w:szCs w:val="28"/>
        </w:rPr>
        <w:t> Философия</w:t>
      </w:r>
      <w:r w:rsidRPr="002240CD">
        <w:rPr>
          <w:color w:val="000000" w:themeColor="text1"/>
          <w:sz w:val="28"/>
          <w:szCs w:val="28"/>
        </w:rPr>
        <w:t>: учебник для ву</w:t>
      </w:r>
      <w:r>
        <w:rPr>
          <w:color w:val="000000" w:themeColor="text1"/>
          <w:sz w:val="28"/>
          <w:szCs w:val="28"/>
        </w:rPr>
        <w:t>зов / Л. Т. </w:t>
      </w:r>
      <w:proofErr w:type="spellStart"/>
      <w:r>
        <w:rPr>
          <w:color w:val="000000" w:themeColor="text1"/>
          <w:sz w:val="28"/>
          <w:szCs w:val="28"/>
        </w:rPr>
        <w:t>Ретюнских</w:t>
      </w:r>
      <w:proofErr w:type="spellEnd"/>
      <w:r>
        <w:rPr>
          <w:color w:val="000000" w:themeColor="text1"/>
          <w:sz w:val="28"/>
          <w:szCs w:val="28"/>
        </w:rPr>
        <w:t>. — Москва</w:t>
      </w:r>
      <w:r w:rsidRPr="002240CD">
        <w:rPr>
          <w:color w:val="000000" w:themeColor="text1"/>
          <w:sz w:val="28"/>
          <w:szCs w:val="28"/>
        </w:rPr>
        <w:t xml:space="preserve">: Издательство </w:t>
      </w:r>
      <w:proofErr w:type="spellStart"/>
      <w:r w:rsidRPr="002240CD">
        <w:rPr>
          <w:color w:val="000000" w:themeColor="text1"/>
          <w:sz w:val="28"/>
          <w:szCs w:val="28"/>
        </w:rPr>
        <w:t>Юрайт</w:t>
      </w:r>
      <w:proofErr w:type="spellEnd"/>
      <w:r w:rsidRPr="002240CD">
        <w:rPr>
          <w:color w:val="000000" w:themeColor="text1"/>
          <w:sz w:val="28"/>
          <w:szCs w:val="28"/>
        </w:rPr>
        <w:t>, 2023. — 357 с. </w:t>
      </w:r>
    </w:p>
    <w:p w:rsidR="00EB6C72" w:rsidRPr="00EB6C72" w:rsidRDefault="00EB6C72" w:rsidP="00EB6C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B6C72">
        <w:rPr>
          <w:color w:val="000000" w:themeColor="text1"/>
          <w:sz w:val="28"/>
          <w:szCs w:val="28"/>
        </w:rPr>
        <w:br/>
      </w:r>
    </w:p>
    <w:sectPr w:rsidR="00EB6C72" w:rsidRPr="00EB6C72" w:rsidSect="0091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87"/>
    <w:rsid w:val="00101487"/>
    <w:rsid w:val="002240CD"/>
    <w:rsid w:val="00402609"/>
    <w:rsid w:val="00917885"/>
    <w:rsid w:val="00D810B9"/>
    <w:rsid w:val="00E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2609"/>
    <w:rPr>
      <w:color w:val="0000FF"/>
      <w:u w:val="single"/>
    </w:rPr>
  </w:style>
  <w:style w:type="character" w:styleId="a5">
    <w:name w:val="Emphasis"/>
    <w:basedOn w:val="a0"/>
    <w:uiPriority w:val="20"/>
    <w:qFormat/>
    <w:rsid w:val="004026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2609"/>
    <w:rPr>
      <w:color w:val="0000FF"/>
      <w:u w:val="single"/>
    </w:rPr>
  </w:style>
  <w:style w:type="character" w:styleId="a5">
    <w:name w:val="Emphasis"/>
    <w:basedOn w:val="a0"/>
    <w:uiPriority w:val="20"/>
    <w:qFormat/>
    <w:rsid w:val="00402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hist.com/index.php/philosophical-articles/4063-etika-plat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hist.com/index.php/philosophical-articles/2217-uchenie-platona-o-gosudarst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shist.com/index.php/philosophical-articles/5443-platon-o-mirovoj-dush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shist.com/index.php/philosophical-articles/2203-platon-kratkaya-biograf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shist.com/index.php/philosophical-articles/2225-platon-gosudarstvo-kratkoe-soderzh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2023-01-01T11:44:00Z</dcterms:created>
  <dcterms:modified xsi:type="dcterms:W3CDTF">2023-01-01T11:44:00Z</dcterms:modified>
</cp:coreProperties>
</file>