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Mulish" w:cs="Mulish" w:eastAsia="Mulish" w:hAnsi="Mulish"/>
          <w:color w:val="000000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Fonts w:ascii="inherit" w:cs="inherit" w:eastAsia="inherit" w:hAnsi="inherit"/>
          <w:b w:val="1"/>
          <w:color w:val="000000"/>
          <w:sz w:val="21"/>
          <w:szCs w:val="21"/>
          <w:rtl w:val="0"/>
        </w:rPr>
        <w:t xml:space="preserve"> «Основы психоанализа: Психоанализ сновидений» </w:t>
        <w:br w:type="textWrapping"/>
        <w:br w:type="textWrapping"/>
        <w:br w:type="textWrapping"/>
      </w:r>
      <w:r w:rsidDel="00000000" w:rsidR="00000000" w:rsidRPr="00000000">
        <w:rPr>
          <w:rFonts w:ascii="inherit" w:cs="inherit" w:eastAsia="inherit" w:hAnsi="inherit"/>
          <w:color w:val="000000"/>
          <w:sz w:val="21"/>
          <w:szCs w:val="21"/>
          <w:rtl w:val="0"/>
        </w:rPr>
        <w:t xml:space="preserve">Это можно сделать следующим образом: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inherit" w:cs="inherit" w:eastAsia="inherit" w:hAnsi="inherit"/>
          <w:color w:val="000000"/>
          <w:sz w:val="21"/>
          <w:szCs w:val="21"/>
          <w:rtl w:val="0"/>
        </w:rPr>
        <w:t xml:space="preserve">выполнить контрольную работу по теме "Бессознательное"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Mulish" w:cs="Mulish" w:eastAsia="Mulish" w:hAnsi="Mulish"/>
          <w:b w:val="1"/>
          <w:sz w:val="27"/>
          <w:szCs w:val="27"/>
          <w:rtl w:val="0"/>
        </w:rPr>
        <w:t xml:space="preserve">Контрольная работа эссе по работе З.Фрейда "Бессознательное".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Mulish" w:cs="Mulish" w:eastAsia="Mulish" w:hAnsi="Mulish"/>
          <w:sz w:val="21"/>
          <w:szCs w:val="21"/>
        </w:rPr>
      </w:pPr>
      <w:r w:rsidDel="00000000" w:rsidR="00000000" w:rsidRPr="00000000">
        <w:rPr>
          <w:rFonts w:ascii="Mulish" w:cs="Mulish" w:eastAsia="Mulish" w:hAnsi="Mulish"/>
          <w:b w:val="1"/>
          <w:sz w:val="21"/>
          <w:szCs w:val="21"/>
          <w:rtl w:val="0"/>
        </w:rPr>
        <w:t xml:space="preserve">Максимальная оценка за контрольную работу составляет 50 баллов.</w:t>
        <w:br w:type="textWrapping"/>
        <w:br w:type="textWrapping"/>
      </w: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Для написания эссе сперва необходимо ознакомиться с текстом З.Фрейда, а затем письменно ответить на предлагаемые вопросы.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Mulish" w:cs="Mulish" w:eastAsia="Mulish" w:hAnsi="Mulish"/>
            <w:b w:val="1"/>
            <w:color w:val="169179"/>
            <w:sz w:val="21"/>
            <w:szCs w:val="21"/>
            <w:u w:val="single"/>
            <w:rtl w:val="0"/>
          </w:rPr>
          <w:t xml:space="preserve">Скачать текст З.Фрейда "Бессознательное"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Эссе по данной теме состоит из двух частей: первая часть – ответы на вопросы в виде эссе, вторая часть – комментарий к трем цитатам З.Фрейда.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Mulish" w:cs="Mulish" w:eastAsia="Mulish" w:hAnsi="Mulish"/>
          <w:sz w:val="21"/>
          <w:szCs w:val="21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Первая часть задания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Напишите развернутый ответ на каждый из представленных ниже вопросов в виде эссе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1"/>
          <w:szCs w:val="21"/>
          <w:rtl w:val="0"/>
        </w:rPr>
        <w:t xml:space="preserve">Список вопросов: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Соотношение бессознательного и вытесненного.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Обоснования допущения понятия «бессознательное».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Многозначность бессознательного.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Существуют ли бессознательные аффекты?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Экономический подход к описанию вытеснения.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Свойства системы бессознательного.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Продукты бессознательного.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Речь шизофреника и ее отношение к бессознательному.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/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Различия сознательных и бессознательных психических представлений.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Вторая часть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Прокомментируйте следующие высказывания Фрейда: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rFonts w:ascii="Mulish" w:cs="Mulish" w:eastAsia="Mulish" w:hAnsi="Mulish"/>
          <w:sz w:val="21"/>
          <w:szCs w:val="21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Mulish" w:cs="Mulish" w:eastAsia="Mulish" w:hAnsi="Mulish"/>
          <w:sz w:val="21"/>
          <w:szCs w:val="21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80" w:before="0" w:line="240" w:lineRule="auto"/>
        <w:ind w:left="720" w:hanging="360"/>
        <w:jc w:val="both"/>
        <w:rPr>
          <w:rFonts w:ascii="Mulish" w:cs="Mulish" w:eastAsia="Mulish" w:hAnsi="Mulish"/>
          <w:sz w:val="21"/>
          <w:szCs w:val="21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Mulish" w:cs="Mulish" w:eastAsia="Mulish" w:hAnsi="Mulish"/>
          <w:sz w:val="21"/>
          <w:szCs w:val="21"/>
          <w:shd w:fill="fbeeba" w:val="clear"/>
        </w:rPr>
      </w:pPr>
      <w:r w:rsidDel="00000000" w:rsidR="00000000" w:rsidRPr="00000000">
        <w:rPr>
          <w:rFonts w:ascii="Mulish" w:cs="Mulish" w:eastAsia="Mulish" w:hAnsi="Mulish"/>
          <w:sz w:val="21"/>
          <w:szCs w:val="21"/>
          <w:rtl w:val="0"/>
        </w:rPr>
        <w:t xml:space="preserve">Объем работа 2 - 4 страницы в формате pdf</w:t>
        <w:br w:type="textWrapping"/>
        <w:br w:type="textWrapping"/>
      </w:r>
      <w:r w:rsidDel="00000000" w:rsidR="00000000" w:rsidRPr="00000000">
        <w:rPr>
          <w:rFonts w:ascii="Mulish" w:cs="Mulish" w:eastAsia="Mulish" w:hAnsi="Mulish"/>
          <w:sz w:val="21"/>
          <w:szCs w:val="21"/>
          <w:shd w:fill="fbeeba" w:val="clear"/>
          <w:rtl w:val="0"/>
        </w:rPr>
        <w:t xml:space="preserve">Внимание! </w:t>
      </w:r>
      <w:r w:rsidDel="00000000" w:rsidR="00000000" w:rsidRPr="00000000">
        <w:rPr>
          <w:rFonts w:ascii="Mulish" w:cs="Mulish" w:eastAsia="Mulish" w:hAnsi="Mulish"/>
          <w:b w:val="1"/>
          <w:sz w:val="21"/>
          <w:szCs w:val="21"/>
          <w:shd w:fill="fbeeba" w:val="clear"/>
          <w:rtl w:val="0"/>
        </w:rPr>
        <w:t xml:space="preserve">Все работы проверяются на плагиат! </w:t>
      </w:r>
      <w:r w:rsidDel="00000000" w:rsidR="00000000" w:rsidRPr="00000000">
        <w:rPr>
          <w:rFonts w:ascii="Mulish" w:cs="Mulish" w:eastAsia="Mulish" w:hAnsi="Mulish"/>
          <w:sz w:val="21"/>
          <w:szCs w:val="21"/>
          <w:shd w:fill="fbeeba" w:val="clear"/>
          <w:rtl w:val="0"/>
        </w:rPr>
        <w:t xml:space="preserve">Оригинальность Вашей работы должна составлять не менее 60%.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8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Mulish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herit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rFonts w:ascii="Mulish" w:cs="Mulish" w:eastAsia="Mulish" w:hAnsi="Mulish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>
        <w:rFonts w:ascii="Mulish" w:cs="Mulish" w:eastAsia="Mulish" w:hAnsi="Mulish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>
        <w:rFonts w:ascii="Mulish" w:cs="Mulish" w:eastAsia="Mulish" w:hAnsi="Mulish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127000</wp:posOffset>
              </wp:positionV>
              <wp:extent cx="667321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09393" y="3780000"/>
                        <a:ext cx="667321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127000</wp:posOffset>
              </wp:positionV>
              <wp:extent cx="667321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321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1568012</wp:posOffset>
          </wp:positionH>
          <wp:positionV relativeFrom="paragraph">
            <wp:posOffset>-380998</wp:posOffset>
          </wp:positionV>
          <wp:extent cx="2804400" cy="432000"/>
          <wp:effectExtent b="0" l="0" r="0" t="0"/>
          <wp:wrapNone/>
          <wp:docPr descr="Изображение выглядит как текст&#10;&#10;Автоматически созданное описание" id="2" name="image1.png"/>
          <a:graphic>
            <a:graphicData uri="http://schemas.openxmlformats.org/drawingml/2006/picture">
              <pic:pic>
                <pic:nvPicPr>
                  <pic:cNvPr descr="Изображение выглядит как текст&#10;&#10;Автоматически созданное описание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sk.yandex.ru/i/wBpoDkVqesxHBA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-regular.ttf"/><Relationship Id="rId2" Type="http://schemas.openxmlformats.org/officeDocument/2006/relationships/font" Target="fonts/Mulish-bold.ttf"/><Relationship Id="rId3" Type="http://schemas.openxmlformats.org/officeDocument/2006/relationships/font" Target="fonts/Mulish-italic.ttf"/><Relationship Id="rId4" Type="http://schemas.openxmlformats.org/officeDocument/2006/relationships/font" Target="fonts/Mulish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